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0A636E" w:rsidRPr="00E8452E" w14:paraId="55C59E8D" w14:textId="77777777" w:rsidTr="007E1D85">
        <w:tc>
          <w:tcPr>
            <w:tcW w:w="5211" w:type="dxa"/>
            <w:hideMark/>
          </w:tcPr>
          <w:p w14:paraId="55C59E87" w14:textId="77777777" w:rsidR="007E1D85" w:rsidRPr="00831BC6" w:rsidRDefault="007E1D85" w:rsidP="005F1C3E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kk-KZ"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55C59E88" w14:textId="77777777" w:rsidR="005C780E" w:rsidRDefault="00936630" w:rsidP="005F1C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«</w:t>
            </w:r>
            <w:r w:rsidR="009A0AE0" w:rsidRPr="000D3E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Қазақстан Республикасы Денсаулық сақтау министрлігі Медициналық және фармацевтикалық бақылау комитеті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»</w:t>
            </w:r>
            <w:r w:rsidR="009A0AE0" w:rsidRPr="000D3E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 xml:space="preserve"> РММ төрағасының </w:t>
            </w:r>
          </w:p>
          <w:p w14:paraId="55C59E89" w14:textId="77777777" w:rsidR="00936630" w:rsidRPr="005C067B" w:rsidRDefault="009A0AE0" w:rsidP="005F1C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0D3E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20</w:t>
            </w:r>
            <w:r w:rsidR="00424156" w:rsidRPr="0042415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</w:t>
            </w:r>
            <w:r w:rsidR="004C0B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452E" w:rsidRPr="005C067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0D3E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ж. </w:t>
            </w:r>
            <w:r w:rsidR="004241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«</w:t>
            </w:r>
            <w:r w:rsidR="002420C8" w:rsidRPr="002420C8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 </w:t>
            </w:r>
            <w:r w:rsidR="00936630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»</w:t>
            </w:r>
            <w:r w:rsidR="00424156" w:rsidRPr="005C067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 </w:t>
            </w:r>
            <w:r w:rsidR="005C780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________</w:t>
            </w:r>
            <w:r w:rsidR="00424156" w:rsidRPr="005C067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14:paraId="55C59E8A" w14:textId="77777777" w:rsidR="002420C8" w:rsidRDefault="00424156" w:rsidP="005F1C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</w:pPr>
            <w:r w:rsidRPr="004241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№</w:t>
            </w:r>
            <w:r w:rsidR="004C0B67"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9A0AE0" w:rsidRPr="000D3E56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 xml:space="preserve"> бұйрығымен </w:t>
            </w:r>
          </w:p>
          <w:p w14:paraId="55C59E8B" w14:textId="77777777" w:rsidR="00523D82" w:rsidRPr="00936630" w:rsidRDefault="009A0AE0" w:rsidP="005F1C3E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kk-KZ" w:eastAsia="ru-RU"/>
              </w:rPr>
            </w:pPr>
            <w:r w:rsidRPr="000D3E56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val="kk" w:eastAsia="ru-RU"/>
              </w:rPr>
              <w:t>БЕКІТІЛГЕН</w:t>
            </w:r>
          </w:p>
        </w:tc>
        <w:tc>
          <w:tcPr>
            <w:tcW w:w="4536" w:type="dxa"/>
          </w:tcPr>
          <w:p w14:paraId="55C59E8C" w14:textId="77777777" w:rsidR="00523D82" w:rsidRPr="00936630" w:rsidRDefault="009A0AE0" w:rsidP="005F1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val="kk-KZ" w:eastAsia="ru-RU"/>
              </w:rPr>
            </w:pPr>
            <w:r w:rsidRPr="00936630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val="kk-KZ" w:eastAsia="ru-RU"/>
              </w:rPr>
              <w:t xml:space="preserve"> </w:t>
            </w:r>
          </w:p>
        </w:tc>
      </w:tr>
    </w:tbl>
    <w:p w14:paraId="55C59E8E" w14:textId="77777777" w:rsidR="007B5A00" w:rsidRDefault="007B5A00" w:rsidP="005F1C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5C59E8F" w14:textId="77777777" w:rsidR="0025637C" w:rsidRPr="00936630" w:rsidRDefault="0025637C" w:rsidP="005F1C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5C59E90" w14:textId="77777777" w:rsidR="00936630" w:rsidRDefault="009A0AE0" w:rsidP="005F1C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 xml:space="preserve">Дәрілік препаратты медициналық қолдану </w:t>
      </w:r>
    </w:p>
    <w:p w14:paraId="55C59E91" w14:textId="77777777" w:rsidR="003C420B" w:rsidRPr="00936630" w:rsidRDefault="009A0AE0" w:rsidP="005F1C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жөніндегі нұсқаулық (Қосымша парақ)</w:t>
      </w:r>
    </w:p>
    <w:p w14:paraId="55C59E92" w14:textId="77777777" w:rsidR="007179E3" w:rsidRPr="00936630" w:rsidRDefault="007179E3" w:rsidP="005F1C3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trike/>
          <w:sz w:val="28"/>
          <w:szCs w:val="28"/>
          <w:lang w:val="kk-KZ" w:eastAsia="ru-RU"/>
        </w:rPr>
      </w:pPr>
    </w:p>
    <w:p w14:paraId="55C59E93" w14:textId="77777777" w:rsidR="00A84AF4" w:rsidRPr="00936630" w:rsidRDefault="00A84AF4" w:rsidP="005F1C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trike/>
          <w:sz w:val="28"/>
          <w:szCs w:val="28"/>
          <w:lang w:val="kk-KZ" w:eastAsia="ru-RU"/>
        </w:rPr>
      </w:pPr>
    </w:p>
    <w:p w14:paraId="55C59E94" w14:textId="77777777" w:rsidR="00154868" w:rsidRPr="00936630" w:rsidRDefault="009A0AE0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 xml:space="preserve">Саудалық атауы </w:t>
      </w:r>
    </w:p>
    <w:p w14:paraId="55C59E95" w14:textId="77777777" w:rsidR="00154868" w:rsidRPr="00936630" w:rsidRDefault="009A0AE0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color w:val="000000"/>
          <w:sz w:val="28"/>
          <w:szCs w:val="28"/>
          <w:lang w:val="kk" w:eastAsia="ru-RU"/>
        </w:rPr>
        <w:t>Найз</w:t>
      </w:r>
      <w:r w:rsidR="00832E6A" w:rsidRPr="001A42FB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kk" w:eastAsia="ru-RU"/>
        </w:rPr>
        <w:t xml:space="preserve">® </w:t>
      </w:r>
      <w:r w:rsidRPr="001A42FB">
        <w:rPr>
          <w:rFonts w:ascii="Times New Roman" w:eastAsia="Times New Roman" w:hAnsi="Times New Roman"/>
          <w:color w:val="000000"/>
          <w:sz w:val="28"/>
          <w:szCs w:val="28"/>
          <w:lang w:val="kk" w:eastAsia="ru-RU"/>
        </w:rPr>
        <w:t>Фаст</w:t>
      </w:r>
    </w:p>
    <w:p w14:paraId="55C59E96" w14:textId="77777777" w:rsidR="00832E6A" w:rsidRPr="00936630" w:rsidRDefault="00832E6A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5C59E97" w14:textId="77777777" w:rsidR="007179E3" w:rsidRPr="00936630" w:rsidRDefault="009A0AE0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1" w:name="OCRUncertain022"/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Халықаралық патенттелмеген атауы</w:t>
      </w:r>
    </w:p>
    <w:p w14:paraId="55C59E98" w14:textId="77777777" w:rsidR="007179E3" w:rsidRPr="00936630" w:rsidRDefault="009A0AE0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Нимесулид </w:t>
      </w:r>
    </w:p>
    <w:p w14:paraId="55C59E99" w14:textId="77777777" w:rsidR="007179E3" w:rsidRPr="00936630" w:rsidRDefault="007179E3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</w:pPr>
    </w:p>
    <w:p w14:paraId="55C59E9A" w14:textId="77777777" w:rsidR="007179E3" w:rsidRPr="00936630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" w:eastAsia="ru-RU"/>
        </w:rPr>
        <w:t xml:space="preserve">Дәрілік түрі, дозасы  </w:t>
      </w:r>
    </w:p>
    <w:p w14:paraId="55C59E9B" w14:textId="77777777" w:rsidR="00832E6A" w:rsidRPr="00472EF3" w:rsidRDefault="009A0AE0" w:rsidP="005F1C3E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color w:val="000000"/>
          <w:sz w:val="28"/>
          <w:szCs w:val="28"/>
          <w:lang w:val="kk" w:eastAsia="ru-RU"/>
        </w:rPr>
        <w:t xml:space="preserve">Сыртқа қолдануға арналған спрей </w:t>
      </w:r>
      <w:r w:rsidR="00472EF3" w:rsidRPr="00472EF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1 %</w:t>
      </w:r>
      <w:r w:rsidR="005C780E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472EF3" w:rsidRPr="00472EF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35 г</w:t>
      </w:r>
    </w:p>
    <w:p w14:paraId="55C59E9C" w14:textId="77777777" w:rsidR="00426B2D" w:rsidRPr="00936630" w:rsidRDefault="009A0AE0" w:rsidP="005F1C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1A42FB">
        <w:rPr>
          <w:rFonts w:ascii="Times New Roman" w:hAnsi="Times New Roman"/>
          <w:b/>
          <w:iCs/>
          <w:sz w:val="28"/>
          <w:szCs w:val="28"/>
          <w:lang w:val="kk"/>
        </w:rPr>
        <w:t xml:space="preserve">Фармакотерапиялық тобы: </w:t>
      </w:r>
    </w:p>
    <w:p w14:paraId="55C59E9D" w14:textId="77777777" w:rsidR="005710F2" w:rsidRPr="00936630" w:rsidRDefault="009A0AE0" w:rsidP="005F1C3E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val="kk"/>
        </w:rPr>
      </w:pPr>
      <w:r w:rsidRPr="007B5A00">
        <w:rPr>
          <w:rFonts w:ascii="Times New Roman" w:eastAsiaTheme="minorHAnsi" w:hAnsi="Times New Roman"/>
          <w:color w:val="000000"/>
          <w:sz w:val="28"/>
          <w:szCs w:val="28"/>
          <w:lang w:val="kk"/>
        </w:rPr>
        <w:t>Сүйек-бұлшықет жүйесі. Буын және бұлшықет ау</w:t>
      </w:r>
      <w:r w:rsidR="007550BD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ы</w:t>
      </w:r>
      <w:r w:rsidRPr="007B5A00">
        <w:rPr>
          <w:rFonts w:ascii="Times New Roman" w:eastAsiaTheme="minorHAnsi" w:hAnsi="Times New Roman"/>
          <w:color w:val="000000"/>
          <w:sz w:val="28"/>
          <w:szCs w:val="28"/>
          <w:lang w:val="kk"/>
        </w:rPr>
        <w:t xml:space="preserve">руы кезінде жергілікті қолдануға арналған препараттар. </w:t>
      </w:r>
      <w:r w:rsidR="008539E0" w:rsidRPr="008539E0">
        <w:rPr>
          <w:rFonts w:ascii="Times New Roman" w:eastAsiaTheme="minorHAnsi" w:hAnsi="Times New Roman"/>
          <w:color w:val="000000"/>
          <w:sz w:val="28"/>
          <w:szCs w:val="28"/>
          <w:lang w:val="kk"/>
        </w:rPr>
        <w:t>Жергілікті қолдануға арналған қабынуға қарсы стероидты емес препараттар</w:t>
      </w:r>
      <w:r w:rsidRPr="007B5A00">
        <w:rPr>
          <w:rFonts w:ascii="Times New Roman" w:eastAsiaTheme="minorHAnsi" w:hAnsi="Times New Roman"/>
          <w:color w:val="000000"/>
          <w:sz w:val="28"/>
          <w:szCs w:val="28"/>
          <w:lang w:val="kk"/>
        </w:rPr>
        <w:t>. Нимесулид.</w:t>
      </w:r>
    </w:p>
    <w:p w14:paraId="55C59E9E" w14:textId="77777777" w:rsidR="00FA1FE0" w:rsidRPr="002420C8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АТХ коды </w:t>
      </w:r>
      <w:r w:rsidR="005710F2" w:rsidRPr="005710F2">
        <w:rPr>
          <w:rFonts w:ascii="Times New Roman" w:hAnsi="Times New Roman"/>
          <w:color w:val="000000"/>
          <w:sz w:val="28"/>
          <w:szCs w:val="28"/>
          <w:lang w:val="kk"/>
        </w:rPr>
        <w:t>М02АА</w:t>
      </w:r>
      <w:r w:rsidR="00E27AC7" w:rsidRPr="002420C8">
        <w:rPr>
          <w:rFonts w:ascii="Times New Roman" w:hAnsi="Times New Roman"/>
          <w:color w:val="000000"/>
          <w:sz w:val="28"/>
          <w:szCs w:val="28"/>
          <w:lang w:val="kk"/>
        </w:rPr>
        <w:t>26</w:t>
      </w:r>
    </w:p>
    <w:p w14:paraId="55C59E9F" w14:textId="77777777" w:rsidR="00FA1FE0" w:rsidRPr="00936630" w:rsidRDefault="00FA1F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p w14:paraId="55C59EA0" w14:textId="77777777" w:rsidR="007179E3" w:rsidRPr="00936630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" w:eastAsia="ru-RU"/>
        </w:rPr>
        <w:t>Қолданылуы</w:t>
      </w:r>
    </w:p>
    <w:p w14:paraId="55C59EA1" w14:textId="77777777" w:rsidR="00D61D76" w:rsidRDefault="00D61D76" w:rsidP="005F1C3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D61D76">
        <w:rPr>
          <w:rFonts w:ascii="Times New Roman" w:eastAsia="Times New Roman" w:hAnsi="Times New Roman"/>
          <w:color w:val="000000"/>
          <w:sz w:val="28"/>
          <w:szCs w:val="28"/>
          <w:lang w:val="kk" w:eastAsia="ru-RU"/>
        </w:rPr>
        <w:t>Найз</w:t>
      </w:r>
      <w:r w:rsidR="00033938" w:rsidRPr="00E12D31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kk" w:eastAsia="ru-RU"/>
        </w:rPr>
        <w:t>®</w:t>
      </w:r>
      <w:r w:rsidRPr="00D61D76">
        <w:rPr>
          <w:rFonts w:ascii="Times New Roman" w:eastAsia="Times New Roman" w:hAnsi="Times New Roman"/>
          <w:color w:val="000000"/>
          <w:sz w:val="28"/>
          <w:szCs w:val="28"/>
          <w:lang w:val="kk" w:eastAsia="ru-RU"/>
        </w:rPr>
        <w:t xml:space="preserve"> Фаст</w:t>
      </w:r>
      <w:r w:rsidR="00665949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спрейі</w:t>
      </w:r>
      <w:r w:rsidR="003D6D7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FE4E7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белдегі</w:t>
      </w:r>
      <w:r w:rsidRPr="00D61D76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66594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қатты</w:t>
      </w:r>
      <w:r w:rsidRPr="00D61D76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ауырсыну, тендинит, теносиновит және </w:t>
      </w:r>
      <w:r w:rsidR="003D6D7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байламдардың </w:t>
      </w:r>
      <w:r w:rsidRPr="00D61D76">
        <w:rPr>
          <w:rFonts w:ascii="Times New Roman" w:hAnsi="Times New Roman"/>
          <w:sz w:val="28"/>
          <w:szCs w:val="28"/>
          <w:shd w:val="clear" w:color="auto" w:fill="FFFFFF"/>
          <w:lang w:val="kk"/>
        </w:rPr>
        <w:t>созылу</w:t>
      </w:r>
      <w:r w:rsidR="003D6D7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ында </w:t>
      </w:r>
      <w:r w:rsidRPr="00D61D76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жергілікті ауырсынуды басуға арналған.</w:t>
      </w:r>
    </w:p>
    <w:p w14:paraId="55C59EA2" w14:textId="77777777" w:rsidR="002420C8" w:rsidRPr="00D61D76" w:rsidRDefault="002420C8" w:rsidP="005F1C3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</w:p>
    <w:p w14:paraId="55C59EA3" w14:textId="77777777" w:rsidR="007179E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Қолданудың басталуына дейін қажетті мәліметтер тізбесі</w:t>
      </w:r>
    </w:p>
    <w:p w14:paraId="55C59EA4" w14:textId="77777777" w:rsidR="007179E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>Қолдануға болмайтын жағдайлар</w:t>
      </w:r>
    </w:p>
    <w:p w14:paraId="55C59EA5" w14:textId="25B45358" w:rsidR="00FA1FE0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нимесулидке </w:t>
      </w:r>
      <w:r w:rsidR="00D61D76"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немесе </w:t>
      </w:r>
      <w:r w:rsidR="00D92DB6"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>кез келген қос</w:t>
      </w:r>
      <w:r w:rsidR="009839F0" w:rsidRPr="005F1C3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ымша</w:t>
      </w:r>
      <w:r w:rsidR="00D92DB6"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заттарға</w:t>
      </w: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9839F0" w:rsidRPr="005F1C3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аса </w:t>
      </w: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жоғары сезімталдық </w:t>
      </w:r>
    </w:p>
    <w:p w14:paraId="55C59EA6" w14:textId="6CA07BB8" w:rsidR="00876001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>ацетилсалицил қышқылы немесе простагландиндер синтезін тежейтін басқа дәрілік заттар ринит, есекжем немесе бронх түйілуі сияқты аллергиялық реакцияларды тудыратын пациенттерге</w:t>
      </w:r>
    </w:p>
    <w:p w14:paraId="55C59EA7" w14:textId="1CF159CA" w:rsidR="007C72F0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>қолдану саласындағы эпидермистің зақымдануы және тері жабындарының инфекциясы, дерматоздар</w:t>
      </w:r>
    </w:p>
    <w:p w14:paraId="55C59EA8" w14:textId="777E5850" w:rsidR="00876001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жергілікті қолдануға арналған басқа препараттармен бір мезгілде қолдану </w:t>
      </w:r>
    </w:p>
    <w:p w14:paraId="55C59EA9" w14:textId="45B3CCE4" w:rsidR="007C72F0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жүктілік және </w:t>
      </w:r>
      <w:r w:rsidR="00F31E8B" w:rsidRPr="005F1C3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бала</w:t>
      </w: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емізу кезеңі</w:t>
      </w:r>
    </w:p>
    <w:p w14:paraId="55C59EAA" w14:textId="0AD8CCDE" w:rsidR="0042360B" w:rsidRPr="005F1C3E" w:rsidRDefault="009A0AE0" w:rsidP="005F1C3E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5F1C3E">
        <w:rPr>
          <w:rFonts w:ascii="Times New Roman" w:hAnsi="Times New Roman"/>
          <w:sz w:val="28"/>
          <w:szCs w:val="28"/>
          <w:shd w:val="clear" w:color="auto" w:fill="FFFFFF"/>
          <w:lang w:val="kk"/>
        </w:rPr>
        <w:t>12 жасқа дейінгі балалар</w:t>
      </w:r>
    </w:p>
    <w:p w14:paraId="55C59EAB" w14:textId="77777777" w:rsidR="005C067B" w:rsidRPr="00936630" w:rsidRDefault="005C067B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</w:p>
    <w:p w14:paraId="55C59EAC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>Қолдану кезіндегі қажетті сақтандыру шаралары</w:t>
      </w:r>
    </w:p>
    <w:p w14:paraId="55C59EAD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Pr="00EE35E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 ашық жараларға түспеуі үшін терінің зақымданбаған жерлеріне ғана қолданған жөн.</w:t>
      </w:r>
    </w:p>
    <w:p w14:paraId="55C59EAE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Pr="00EE35E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 көзге немесе шырышты қабыққа түспеуі тиіс, абайсызда жанасқан кезде дереу сумен шайып жіберу керек.</w:t>
      </w:r>
    </w:p>
    <w:p w14:paraId="55C59EAF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Препаратты ішке қабылдауға болмайды. Дәріні жаққаннан </w:t>
      </w:r>
      <w:r w:rsidR="0025637C">
        <w:rPr>
          <w:rFonts w:ascii="Times New Roman" w:eastAsia="Times New Roman" w:hAnsi="Times New Roman"/>
          <w:sz w:val="28"/>
          <w:szCs w:val="28"/>
          <w:lang w:val="kk" w:eastAsia="ru-RU"/>
        </w:rPr>
        <w:t>кейін қол</w:t>
      </w: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ды жуу керек.</w:t>
      </w:r>
    </w:p>
    <w:p w14:paraId="55C59EB0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Pr="00EE35E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 окклюзиялық таңғышпен қолдануға болмайды.</w:t>
      </w:r>
    </w:p>
    <w:p w14:paraId="55C59EB1" w14:textId="77777777" w:rsidR="00EA57C3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EA57C3">
        <w:rPr>
          <w:rFonts w:ascii="Times New Roman" w:hAnsi="Times New Roman"/>
          <w:sz w:val="28"/>
          <w:szCs w:val="28"/>
          <w:shd w:val="clear" w:color="auto" w:fill="FFFFFF"/>
          <w:lang w:val="kk"/>
        </w:rPr>
        <w:t>Пайдаланып болғаннан кейін құтыны мықтап жабу керек.</w:t>
      </w:r>
    </w:p>
    <w:p w14:paraId="55C59EB2" w14:textId="77777777" w:rsidR="005C067B" w:rsidRPr="00936630" w:rsidRDefault="005C067B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</w:p>
    <w:p w14:paraId="55C59EB3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>Басқа дәрілік препараттармен өзара әрекеттесуі</w:t>
      </w:r>
    </w:p>
    <w:p w14:paraId="55C59EB4" w14:textId="77777777" w:rsidR="00B7585B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B7585B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Нимесулидті сырт</w:t>
      </w:r>
      <w:r w:rsidR="00E4016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қа</w:t>
      </w:r>
      <w:r w:rsidRPr="00B7585B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қолданған кезде басқа дәрілік заттармен клиникалық маңызды өзара әрекеттесулері сипатталмаған. </w:t>
      </w:r>
    </w:p>
    <w:p w14:paraId="55C59EB5" w14:textId="77777777" w:rsidR="00B7585B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B7585B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Нимесулидтің қан плазмасы ақуыздарымен байланысы үшін бәсекелес препараттармен фармакокинетикалық тұрғыдан өзара әрекеттесуі жоққа шығарылмайды. </w:t>
      </w:r>
    </w:p>
    <w:p w14:paraId="55C59EB6" w14:textId="77777777" w:rsidR="00FA1FE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B7585B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Нимесулидті дигоксинмен, фенитоинмен, литий препараттарымен, диуретиктермен, циклоспоринмен, метотрексатпен, басқа да ҚҚСП-мен, гипотензивті және гипогликемиялық дәрілермен бір мезгілде қолданған кезде сақ болған жөн. Егер Сіз аталған </w:t>
      </w:r>
      <w:r w:rsidR="00E4016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дәрілерді</w:t>
      </w:r>
      <w:r w:rsidRPr="00B7585B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қолдансаңыз немесе дәрігердің бақылауында болсаңыз, спрейді қолданар алдында дәрігермен кеңесу керек.</w:t>
      </w:r>
    </w:p>
    <w:p w14:paraId="55C59EB7" w14:textId="77777777" w:rsidR="005C067B" w:rsidRPr="00936630" w:rsidRDefault="005C067B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</w:p>
    <w:p w14:paraId="55C59EB8" w14:textId="77777777" w:rsidR="00FA1FE0" w:rsidRPr="00936630" w:rsidRDefault="009A0AE0" w:rsidP="005F1C3E">
      <w:pPr>
        <w:spacing w:after="0" w:line="240" w:lineRule="auto"/>
        <w:jc w:val="both"/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  <w:lang w:val="kk"/>
        </w:rPr>
      </w:pPr>
      <w:r w:rsidRPr="00B7585B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  <w:lang w:val="kk"/>
        </w:rPr>
        <w:t>Арнайы сақтандырулар</w:t>
      </w:r>
    </w:p>
    <w:p w14:paraId="55C59EB9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Жағымсыз әсерлері барынша қысқа уақыт кезеңінде ең аз тиімді дозаны пайдаланған кезде төмендеуі мүмкін.</w:t>
      </w:r>
    </w:p>
    <w:p w14:paraId="55C59EBA" w14:textId="77777777" w:rsidR="000C26B3" w:rsidRPr="002C2EB3" w:rsidRDefault="000C26B3" w:rsidP="005F1C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Асқазан-ішектен қан кету, ойық жара ауруы, бүйрек</w:t>
      </w:r>
      <w:r w:rsidR="00F31E8B">
        <w:rPr>
          <w:rFonts w:ascii="Times New Roman" w:eastAsia="Times New Roman" w:hAnsi="Times New Roman"/>
          <w:sz w:val="28"/>
          <w:szCs w:val="28"/>
          <w:lang w:val="kk-KZ" w:eastAsia="ru-RU"/>
        </w:rPr>
        <w:t>тің</w:t>
      </w:r>
      <w:r w:rsidR="00F31E8B" w:rsidRPr="00F31E8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ауыр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жеткіліксіздігі, бауыр жеткіліксіздігі, қан </w:t>
      </w:r>
      <w:r w:rsidR="00F31E8B">
        <w:rPr>
          <w:rFonts w:ascii="Times New Roman" w:eastAsia="Times New Roman" w:hAnsi="Times New Roman"/>
          <w:sz w:val="28"/>
          <w:szCs w:val="28"/>
          <w:lang w:val="kk-KZ" w:eastAsia="ru-RU"/>
        </w:rPr>
        <w:t>ұюдың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ауыр бұзыл</w:t>
      </w:r>
      <w:r w:rsidR="00F31E8B">
        <w:rPr>
          <w:rFonts w:ascii="Times New Roman" w:eastAsia="Times New Roman" w:hAnsi="Times New Roman"/>
          <w:sz w:val="28"/>
          <w:szCs w:val="28"/>
          <w:lang w:val="kk-KZ" w:eastAsia="ru-RU"/>
        </w:rPr>
        <w:t>ыстар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ы немесе жүрек</w:t>
      </w:r>
      <w:r w:rsidR="00F31E8B">
        <w:rPr>
          <w:rFonts w:ascii="Times New Roman" w:eastAsia="Times New Roman" w:hAnsi="Times New Roman"/>
          <w:sz w:val="28"/>
          <w:szCs w:val="28"/>
          <w:lang w:val="kk-KZ" w:eastAsia="ru-RU"/>
        </w:rPr>
        <w:t>тің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</w:t>
      </w:r>
      <w:r w:rsidR="00F31E8B" w:rsidRPr="00F31E8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ауыр 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жеткіліксіздігі бар </w:t>
      </w:r>
      <w:r w:rsidR="00F31E8B">
        <w:rPr>
          <w:rFonts w:ascii="Times New Roman" w:eastAsia="Times New Roman" w:hAnsi="Times New Roman"/>
          <w:sz w:val="28"/>
          <w:szCs w:val="28"/>
          <w:lang w:val="kk-KZ" w:eastAsia="ru-RU"/>
        </w:rPr>
        <w:t>пациенттерде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Найз</w:t>
      </w:r>
      <w:r w:rsidRPr="00E12D3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 сақтықпен қолдан</w:t>
      </w:r>
      <w:r w:rsidR="0011363D">
        <w:rPr>
          <w:rFonts w:ascii="Times New Roman" w:eastAsia="Times New Roman" w:hAnsi="Times New Roman"/>
          <w:sz w:val="28"/>
          <w:szCs w:val="28"/>
          <w:lang w:val="kk-KZ" w:eastAsia="ru-RU"/>
        </w:rPr>
        <w:t>у</w:t>
      </w:r>
      <w:r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керек.</w:t>
      </w:r>
    </w:p>
    <w:p w14:paraId="55C59EBB" w14:textId="77777777" w:rsidR="00EA57C3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F16182">
        <w:rPr>
          <w:rFonts w:ascii="Times New Roman" w:eastAsia="Times New Roman" w:hAnsi="Times New Roman"/>
          <w:sz w:val="28"/>
          <w:szCs w:val="28"/>
          <w:lang w:val="kk" w:eastAsia="ru-RU"/>
        </w:rPr>
        <w:t>Препарат аса жоғары</w:t>
      </w:r>
      <w:r w:rsidR="0011363D" w:rsidRPr="0011363D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сезімталдығы</w:t>
      </w:r>
      <w:r w:rsidR="0011363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бар</w:t>
      </w:r>
      <w:r w:rsidRPr="00F16182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адамдарда зерттелмегендігінен, басқа ҚҚСП-ға </w:t>
      </w:r>
      <w:r w:rsidR="0011363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белгілі </w:t>
      </w:r>
      <w:r w:rsidRPr="00F16182">
        <w:rPr>
          <w:rFonts w:ascii="Times New Roman" w:eastAsia="Times New Roman" w:hAnsi="Times New Roman"/>
          <w:sz w:val="28"/>
          <w:szCs w:val="28"/>
          <w:lang w:val="kk" w:eastAsia="ru-RU"/>
        </w:rPr>
        <w:t>аса жоғары</w:t>
      </w:r>
      <w:r w:rsidR="0011363D" w:rsidRPr="0011363D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сезімталдығы</w:t>
      </w:r>
      <w:r w:rsidR="0011363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бар</w:t>
      </w:r>
      <w:r w:rsidRPr="00F16182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пациенттерді емдеу кезінде ерекше сақ болу керек. Емдеу үдерісінде </w:t>
      </w:r>
      <w:r w:rsidR="0011363D" w:rsidRPr="0011363D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аса жоғары </w:t>
      </w:r>
      <w:r w:rsidRPr="00F16182">
        <w:rPr>
          <w:rFonts w:ascii="Times New Roman" w:eastAsia="Times New Roman" w:hAnsi="Times New Roman"/>
          <w:sz w:val="28"/>
          <w:szCs w:val="28"/>
          <w:lang w:val="kk" w:eastAsia="ru-RU"/>
        </w:rPr>
        <w:t>сезімталдықтың даму мүмкіндігін жоққа шығаруға болмайды.</w:t>
      </w:r>
    </w:p>
    <w:p w14:paraId="55C59EBC" w14:textId="77777777" w:rsidR="00E8452E" w:rsidRPr="00E8452E" w:rsidRDefault="00E8452E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</w:pPr>
      <w:r w:rsidRPr="00E8452E"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  <w:t>Тері реакциясы</w:t>
      </w:r>
    </w:p>
    <w:p w14:paraId="55C59EBD" w14:textId="77777777" w:rsidR="00E8452E" w:rsidRPr="00E8452E" w:rsidRDefault="00E8452E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</w:pP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Нимесулидті қолдану кезінде </w:t>
      </w:r>
      <w:r w:rsidR="00786BB7">
        <w:rPr>
          <w:rFonts w:ascii="Times New Roman" w:eastAsia="Times New Roman" w:hAnsi="Times New Roman"/>
          <w:spacing w:val="5"/>
          <w:sz w:val="28"/>
          <w:szCs w:val="28"/>
          <w:lang w:val="kk-KZ" w:eastAsia="ru-RU"/>
        </w:rPr>
        <w:t>тұрақты</w:t>
      </w: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 дәрілік бөртпе (</w:t>
      </w:r>
      <w:r w:rsidR="0011363D">
        <w:rPr>
          <w:rFonts w:ascii="Times New Roman" w:eastAsia="Times New Roman" w:hAnsi="Times New Roman"/>
          <w:spacing w:val="5"/>
          <w:sz w:val="28"/>
          <w:szCs w:val="28"/>
          <w:lang w:val="kk-KZ" w:eastAsia="ru-RU"/>
        </w:rPr>
        <w:t>ТДБ</w:t>
      </w: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>) жағдайлары туралы хабарланды.</w:t>
      </w:r>
    </w:p>
    <w:p w14:paraId="55C59EBE" w14:textId="77777777" w:rsidR="00E8452E" w:rsidRDefault="00E8452E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</w:pP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Нимесулидті </w:t>
      </w:r>
      <w:r w:rsidR="00790401">
        <w:rPr>
          <w:rFonts w:ascii="Times New Roman" w:eastAsia="Times New Roman" w:hAnsi="Times New Roman"/>
          <w:spacing w:val="5"/>
          <w:sz w:val="28"/>
          <w:szCs w:val="28"/>
          <w:lang w:val="kk-KZ" w:eastAsia="ru-RU"/>
        </w:rPr>
        <w:t>анамнезінде</w:t>
      </w: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 нимесулидпен байланысты </w:t>
      </w:r>
      <w:r w:rsidR="0011363D">
        <w:rPr>
          <w:rFonts w:ascii="Times New Roman" w:eastAsia="Times New Roman" w:hAnsi="Times New Roman"/>
          <w:spacing w:val="5"/>
          <w:sz w:val="28"/>
          <w:szCs w:val="28"/>
          <w:lang w:val="kk-KZ" w:eastAsia="ru-RU"/>
        </w:rPr>
        <w:t>ТДБ</w:t>
      </w: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 бар пациенттерге қайта тағайындауға болмайды</w:t>
      </w:r>
      <w:r w:rsidR="00EB3679" w:rsidRPr="00EB3679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>.</w:t>
      </w:r>
      <w:r w:rsidRPr="00E8452E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 </w:t>
      </w:r>
    </w:p>
    <w:p w14:paraId="55C59EBF" w14:textId="77777777" w:rsidR="00ED414F" w:rsidRPr="00930EED" w:rsidRDefault="00ED414F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</w:pPr>
      <w:r w:rsidRPr="00930EED"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  <w:t>Диметилсульфоксид</w:t>
      </w:r>
    </w:p>
    <w:p w14:paraId="55C59EC0" w14:textId="77777777" w:rsidR="00ED414F" w:rsidRPr="00930EED" w:rsidRDefault="00ED414F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</w:pPr>
      <w:r w:rsidRPr="00930EED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>Терінің тітіркенуін тудыруы мүмкін.</w:t>
      </w:r>
    </w:p>
    <w:p w14:paraId="55C59EC1" w14:textId="77777777" w:rsidR="00ED414F" w:rsidRPr="00790401" w:rsidRDefault="00EB3679" w:rsidP="005F1C3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u w:val="single"/>
          <w:shd w:val="clear" w:color="auto" w:fill="FFFFFF"/>
          <w:lang w:val="kk"/>
        </w:rPr>
      </w:pPr>
      <w:r w:rsidRPr="00790401">
        <w:rPr>
          <w:rFonts w:ascii="Times New Roman" w:hAnsi="Times New Roman"/>
          <w:i/>
          <w:sz w:val="28"/>
          <w:szCs w:val="28"/>
          <w:u w:val="single"/>
          <w:shd w:val="clear" w:color="auto" w:fill="FFFFFF"/>
          <w:lang w:val="kk"/>
        </w:rPr>
        <w:t>Педиатрияда қолдану</w:t>
      </w:r>
    </w:p>
    <w:p w14:paraId="55C59EC2" w14:textId="77777777" w:rsidR="00EB3679" w:rsidRPr="00936630" w:rsidRDefault="00EB3679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Pr="005C72B9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Pr="00EA57C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 12 жасқа дейінгі балаларға қолдануға болмайды.</w:t>
      </w:r>
    </w:p>
    <w:p w14:paraId="55C59EC3" w14:textId="77777777" w:rsidR="005710F2" w:rsidRPr="00936630" w:rsidRDefault="009A0AE0" w:rsidP="005F1C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"/>
        </w:rPr>
      </w:pPr>
      <w:r w:rsidRPr="00F16182">
        <w:rPr>
          <w:rFonts w:ascii="Times New Roman" w:hAnsi="Times New Roman"/>
          <w:i/>
          <w:sz w:val="28"/>
          <w:szCs w:val="28"/>
          <w:lang w:val="kk"/>
        </w:rPr>
        <w:t>Жүктілік немесе лактация кезінде</w:t>
      </w:r>
    </w:p>
    <w:p w14:paraId="55C59EC4" w14:textId="77777777" w:rsidR="005710F2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F16182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Жүктілік кезінде және бала емізу кезінде препаратты қолдануға болмайды.</w:t>
      </w:r>
    </w:p>
    <w:p w14:paraId="6B155A3A" w14:textId="77777777" w:rsidR="00A01ED7" w:rsidRPr="00A01ED7" w:rsidRDefault="00A01ED7" w:rsidP="00A01ED7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shd w:val="clear" w:color="auto" w:fill="FFFFFF"/>
          <w:lang w:val="kk"/>
        </w:rPr>
      </w:pPr>
      <w:r w:rsidRPr="00A01ED7">
        <w:rPr>
          <w:rFonts w:ascii="Times New Roman" w:hAnsi="Times New Roman"/>
          <w:i/>
          <w:iCs/>
          <w:sz w:val="28"/>
          <w:szCs w:val="28"/>
          <w:shd w:val="clear" w:color="auto" w:fill="FFFFFF"/>
          <w:lang w:val="kk"/>
        </w:rPr>
        <w:lastRenderedPageBreak/>
        <w:t>Жүктілік</w:t>
      </w:r>
    </w:p>
    <w:p w14:paraId="2D336346" w14:textId="72EF829E" w:rsidR="00A01ED7" w:rsidRPr="00A01ED7" w:rsidRDefault="00EA1D36" w:rsidP="00A01ED7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Найз® Фаст</w:t>
      </w:r>
      <w:r>
        <w:rPr>
          <w:rFonts w:ascii="Times New Roman" w:hAnsi="Times New Roman"/>
          <w:sz w:val="28"/>
          <w:szCs w:val="28"/>
          <w:shd w:val="clear" w:color="auto" w:fill="FFFFFF"/>
          <w:lang w:val="kk"/>
        </w:rPr>
        <w:t>ты</w:t>
      </w: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k"/>
        </w:rPr>
        <w:t>ж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үктілік кезінде </w:t>
      </w:r>
      <w:r>
        <w:rPr>
          <w:rFonts w:ascii="Times New Roman" w:hAnsi="Times New Roman"/>
          <w:sz w:val="28"/>
          <w:szCs w:val="28"/>
          <w:shd w:val="clear" w:color="auto" w:fill="FFFFFF"/>
          <w:lang w:val="kk"/>
        </w:rPr>
        <w:t>пайдалану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туралы клиникалық деректер жоқ. 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Жергілікті</w:t>
      </w:r>
      <w:r w:rsidR="00B44F7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қолданумен</w:t>
      </w:r>
      <w:r w:rsidR="00B44F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байланысты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B44F73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</w:t>
      </w:r>
      <w:r w:rsidR="00B44F73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үйелік әсер 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"/>
        </w:rPr>
        <w:t>пероральді</w:t>
      </w:r>
      <w:r w:rsidR="00B44F73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қ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"/>
        </w:rPr>
        <w:t>абылдаудан</w:t>
      </w:r>
      <w:r w:rsidR="00B44F73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кейін</w:t>
      </w:r>
      <w:r w:rsidR="008E3098">
        <w:rPr>
          <w:rFonts w:ascii="Times New Roman" w:hAnsi="Times New Roman"/>
          <w:sz w:val="28"/>
          <w:szCs w:val="28"/>
          <w:shd w:val="clear" w:color="auto" w:fill="FFFFFF"/>
          <w:lang w:val="kk"/>
        </w:rPr>
        <w:t>гі жүйелік әсермен</w:t>
      </w:r>
      <w:r w:rsidR="00B44F73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салыстырғанда төмен болса да, </w:t>
      </w:r>
      <w:r w:rsidR="00A01ED7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="00A01ED7" w:rsidRPr="00E12D3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="00A01ED7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</w:t>
      </w:r>
      <w:r w:rsidR="00434FBD">
        <w:rPr>
          <w:rFonts w:ascii="Times New Roman" w:eastAsia="Times New Roman" w:hAnsi="Times New Roman"/>
          <w:sz w:val="28"/>
          <w:szCs w:val="28"/>
          <w:lang w:val="kk" w:eastAsia="ru-RU"/>
        </w:rPr>
        <w:t>тың</w:t>
      </w:r>
      <w:r w:rsidR="00A01ED7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>эмбрионға/</w:t>
      </w:r>
      <w:r w:rsidR="0059478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шаранаға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зиян тигізуі мүмкін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"/>
        </w:rPr>
        <w:t>дігі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белгісіз. Жүктіліктің бірінші және екінші триместрінде </w:t>
      </w:r>
      <w:r w:rsidR="00A01ED7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="00A01ED7" w:rsidRPr="00E12D3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="00A01ED7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</w:t>
      </w:r>
      <w:r w:rsidR="00A01ED7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ты 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нақты қа</w:t>
      </w:r>
      <w:r w:rsidR="0059478F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жеттіліксіз қолдануға болмайды.</w:t>
      </w:r>
      <w:r w:rsidR="0059478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Қолдану жағдайында дозаны мүмкіндігінше төмен, ал емдеу ұзақтығын мүмкіндігінше қысқа </w:t>
      </w:r>
      <w:r w:rsidR="00434FBD">
        <w:rPr>
          <w:rFonts w:ascii="Times New Roman" w:hAnsi="Times New Roman"/>
          <w:sz w:val="28"/>
          <w:szCs w:val="28"/>
          <w:shd w:val="clear" w:color="auto" w:fill="FFFFFF"/>
          <w:lang w:val="kk"/>
        </w:rPr>
        <w:t>тағайындау</w:t>
      </w:r>
      <w:r w:rsidR="00A01ED7"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керек.</w:t>
      </w:r>
    </w:p>
    <w:p w14:paraId="6EF20411" w14:textId="5C53333E" w:rsidR="00A01ED7" w:rsidRDefault="00A01ED7" w:rsidP="00A01ED7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Жүктіліктің үшінші триместрінде простагландин синтетаза </w:t>
      </w:r>
      <w:r w:rsidR="0059478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тежегіштерін</w:t>
      </w: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жүйелі қолдану, соның ішінде </w:t>
      </w:r>
      <w:r w:rsidR="007E380C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="007E380C" w:rsidRPr="00E12D3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="007E380C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</w:t>
      </w:r>
      <w:r w:rsidR="00773A75">
        <w:rPr>
          <w:rFonts w:ascii="Times New Roman" w:eastAsia="Times New Roman" w:hAnsi="Times New Roman"/>
          <w:sz w:val="28"/>
          <w:szCs w:val="28"/>
          <w:lang w:val="kk" w:eastAsia="ru-RU"/>
        </w:rPr>
        <w:t>,</w:t>
      </w: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ұрықта жүрек-өкпе және бүйрек уыттылығын тудыруы мүмкін. Жүктіліктің соңында анада да, балада да ұзақ қан кетуі мүмкін, бұл босанудың кешігуіне әкелуі мүмкін. Сондықтан </w:t>
      </w:r>
      <w:r w:rsidR="007E380C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>Найз</w:t>
      </w:r>
      <w:r w:rsidR="007E380C" w:rsidRPr="00E12D31">
        <w:rPr>
          <w:rFonts w:ascii="Times New Roman" w:eastAsia="Times New Roman" w:hAnsi="Times New Roman"/>
          <w:sz w:val="28"/>
          <w:szCs w:val="28"/>
          <w:vertAlign w:val="superscript"/>
          <w:lang w:val="kk" w:eastAsia="ru-RU"/>
        </w:rPr>
        <w:t>®</w:t>
      </w:r>
      <w:r w:rsidR="007E380C" w:rsidRPr="002C2EB3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Фаст</w:t>
      </w: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жүктіліктің соңғы триместрі</w:t>
      </w:r>
      <w:r w:rsidR="008A51B8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нде қолдануға болмайды</w:t>
      </w:r>
      <w:r w:rsidRPr="00A01ED7">
        <w:rPr>
          <w:rFonts w:ascii="Times New Roman" w:hAnsi="Times New Roman"/>
          <w:sz w:val="28"/>
          <w:szCs w:val="28"/>
          <w:shd w:val="clear" w:color="auto" w:fill="FFFFFF"/>
          <w:lang w:val="kk"/>
        </w:rPr>
        <w:t>.</w:t>
      </w:r>
    </w:p>
    <w:p w14:paraId="55C59EC5" w14:textId="77777777" w:rsidR="00930EED" w:rsidRPr="00FE4E73" w:rsidRDefault="00E33578" w:rsidP="005F1C3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 w:rsidRPr="00FE4E73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Фертильділік</w:t>
      </w:r>
    </w:p>
    <w:p w14:paraId="55C59EC6" w14:textId="77777777" w:rsidR="00FE4E73" w:rsidRDefault="00FE4E73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Жануарларда репродуктивті уыттылықты зерттеуде эмбрио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уытты </w:t>
      </w:r>
      <w:r w:rsidR="00E4016C">
        <w:rPr>
          <w:rFonts w:ascii="Times New Roman" w:hAnsi="Times New Roman"/>
          <w:sz w:val="28"/>
          <w:szCs w:val="28"/>
          <w:shd w:val="clear" w:color="auto" w:fill="FFFFFF"/>
          <w:lang w:val="kk"/>
        </w:rPr>
        <w:t>және тератогенді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әсерлер байқалды (қаңқа </w:t>
      </w:r>
      <w:r w:rsidR="00E625E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мальформациялары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, жүрек қарыншаларының </w:t>
      </w:r>
      <w:r w:rsidR="00F53508" w:rsidRPr="00F53508">
        <w:rPr>
          <w:rFonts w:ascii="Times New Roman" w:hAnsi="Times New Roman"/>
          <w:sz w:val="28"/>
          <w:szCs w:val="28"/>
          <w:shd w:val="clear" w:color="auto" w:fill="FFFFFF"/>
          <w:lang w:val="kk"/>
        </w:rPr>
        <w:t>дилатациясы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). </w:t>
      </w:r>
      <w:r w:rsidR="00E625E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Туғаннан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кейінгі ерте кезеңдегі жануарларда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тұқымдардың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өлім</w:t>
      </w:r>
      <w:r w:rsidR="00E625E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ге ұшырауының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жоғарылауы байқалды, ал нимесулид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фертильділікке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</w:t>
      </w:r>
      <w:r w:rsidR="00E625E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қолайсыз</w:t>
      </w:r>
      <w:r w:rsidRPr="00FE4E73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әсер етті.</w:t>
      </w:r>
    </w:p>
    <w:p w14:paraId="55C59EC7" w14:textId="77777777" w:rsidR="005710F2" w:rsidRPr="00936630" w:rsidRDefault="009A0AE0" w:rsidP="005F1C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"/>
        </w:rPr>
      </w:pPr>
      <w:r w:rsidRPr="00F16182">
        <w:rPr>
          <w:rFonts w:ascii="Times New Roman" w:hAnsi="Times New Roman"/>
          <w:i/>
          <w:sz w:val="28"/>
          <w:szCs w:val="28"/>
          <w:lang w:val="kk"/>
        </w:rPr>
        <w:t>Препараттың көлік құралын немесе қауіптілігі зор механизмдерді басқару қабілетіне әсер ету ерекшеліктері</w:t>
      </w:r>
    </w:p>
    <w:p w14:paraId="55C59EC8" w14:textId="77777777" w:rsidR="005710F2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F16182">
        <w:rPr>
          <w:rFonts w:ascii="Times New Roman" w:hAnsi="Times New Roman"/>
          <w:sz w:val="28"/>
          <w:szCs w:val="28"/>
          <w:shd w:val="clear" w:color="auto" w:fill="FFFFFF"/>
          <w:lang w:val="kk"/>
        </w:rPr>
        <w:t>Препарат көлік құралдарын басқару және механизмдермен жұмыс істеу қабілетіне әсер етпейді.</w:t>
      </w:r>
    </w:p>
    <w:p w14:paraId="55C59EC9" w14:textId="77777777" w:rsidR="005710F2" w:rsidRPr="00936630" w:rsidRDefault="005710F2" w:rsidP="005F1C3E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kk"/>
        </w:rPr>
      </w:pPr>
    </w:p>
    <w:p w14:paraId="55C59ECA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Қолдану жөніндегі нұсқаулар</w:t>
      </w:r>
    </w:p>
    <w:p w14:paraId="55C59ECB" w14:textId="77777777" w:rsidR="002B18C4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 xml:space="preserve">Дозалау режимі </w:t>
      </w:r>
      <w:bookmarkStart w:id="2" w:name="2175220275"/>
    </w:p>
    <w:p w14:paraId="55C59ECC" w14:textId="77777777" w:rsidR="00FA1FE0" w:rsidRPr="00226890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Сыртқа. Ересектерге және 12 жастан асқан балаларға. </w:t>
      </w:r>
    </w:p>
    <w:p w14:paraId="55C59ECD" w14:textId="77777777" w:rsidR="00F16182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Зақымданған аймақтың үстіндегі теріге </w:t>
      </w:r>
      <w:r w:rsidR="008163B9">
        <w:rPr>
          <w:rFonts w:ascii="Times New Roman" w:hAnsi="Times New Roman"/>
          <w:sz w:val="28"/>
          <w:szCs w:val="28"/>
          <w:shd w:val="clear" w:color="auto" w:fill="FFFFFF"/>
          <w:lang w:val="kk"/>
        </w:rPr>
        <w:t>тәулігіне 3-4 рет 5</w:t>
      </w:r>
      <w:r w:rsidR="008163B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-тен </w:t>
      </w:r>
      <w:r w:rsidR="00902BB0">
        <w:rPr>
          <w:rFonts w:ascii="Times New Roman" w:hAnsi="Times New Roman"/>
          <w:sz w:val="28"/>
          <w:szCs w:val="28"/>
          <w:shd w:val="clear" w:color="auto" w:fill="FFFFFF"/>
          <w:lang w:val="kk"/>
        </w:rPr>
        <w:t>бүрк</w:t>
      </w:r>
      <w:r w:rsidR="00902BB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у керек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. </w:t>
      </w:r>
    </w:p>
    <w:p w14:paraId="55C59ECE" w14:textId="77777777" w:rsidR="00F16182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Спрейдің мөлшері және оны қолдану жиілігі (тәулігіне 4 реттен көп емес) өңделетін </w:t>
      </w:r>
      <w:r w:rsidR="00902BB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аумақтың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көлеміне және аурудың ағымына байланысты болуы мүмкін. </w:t>
      </w:r>
    </w:p>
    <w:bookmarkEnd w:id="2"/>
    <w:p w14:paraId="55C59ECF" w14:textId="77777777" w:rsidR="00F16182" w:rsidRPr="002420C8" w:rsidRDefault="009A0AE0" w:rsidP="005F1C3E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lang w:val="kk"/>
        </w:rPr>
      </w:pPr>
      <w:r w:rsidRPr="00F16182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 xml:space="preserve">Енгізу әдісі және жолы </w:t>
      </w:r>
    </w:p>
    <w:p w14:paraId="55C59ED0" w14:textId="77777777" w:rsidR="00FA1FE0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Құтыны</w:t>
      </w:r>
      <w:r w:rsidR="008163B9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терінің бетк</w:t>
      </w:r>
      <w:r w:rsidR="008163B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ей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қабатынан шамамен 10-15 см қашықтықта тігінен ұстап тұрып, тек тазартылған және құрғақ теріге жағу керек. Әр бүркудің ұзақтығы – 1 секунд. 2-3 рет бүркуден кейін препаратты зақымданған аймақтың айналасына кеңінен тарата отырып, теріге абайлап </w:t>
      </w:r>
      <w:r w:rsidR="00902BB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ысқылау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керек. Препаратты қарқынды түрде </w:t>
      </w:r>
      <w:r w:rsidR="00902BB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ысқылауға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немесе окклюзиялық таңғышты қолдануға болмайды. </w:t>
      </w:r>
    </w:p>
    <w:p w14:paraId="55C59ED1" w14:textId="77777777" w:rsidR="00ED7865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ED7865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>Емдеу ұзақтығы</w:t>
      </w:r>
    </w:p>
    <w:p w14:paraId="55C59ED2" w14:textId="77777777" w:rsidR="00ED7865" w:rsidRPr="00936630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Емдеу ұзақтығы көрсетілімдеріне байланысты. Препаратты дәрігердің кеңесінсіз 10 күннен артық қолдануға болмайды. </w:t>
      </w:r>
    </w:p>
    <w:p w14:paraId="55C59ED3" w14:textId="77777777" w:rsidR="00ED7865" w:rsidRDefault="009A0AE0" w:rsidP="005F1C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Емдік әсері болмаған кезде дәрігермен кеңесіңіз.</w:t>
      </w:r>
    </w:p>
    <w:p w14:paraId="55C59ED4" w14:textId="77777777" w:rsidR="005D0854" w:rsidRPr="00936630" w:rsidRDefault="009A0AE0" w:rsidP="005F1C3E">
      <w:pPr>
        <w:spacing w:after="0" w:line="240" w:lineRule="auto"/>
        <w:jc w:val="both"/>
        <w:rPr>
          <w:rFonts w:ascii="Times New Roman" w:hAnsi="Times New Roman"/>
          <w:i/>
          <w:sz w:val="24"/>
          <w:lang w:val="kk"/>
        </w:rPr>
      </w:pPr>
      <w:r w:rsidRPr="005D0854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 xml:space="preserve">Артық дозалану жағдайында қабылдау қажет болатын шаралар </w:t>
      </w:r>
    </w:p>
    <w:p w14:paraId="55C59ED5" w14:textId="77777777" w:rsidR="005D0854" w:rsidRPr="00936630" w:rsidRDefault="009A0AE0" w:rsidP="005F1C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5D0854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Препараттың артық дозалану жағдайлары сипатталмаған. Дозалау режимі бұзылған кезде және препараттың көп мөлшерін (50 г-нан асатын) терінің </w:t>
      </w:r>
      <w:r w:rsidRPr="005D0854">
        <w:rPr>
          <w:rFonts w:ascii="Times New Roman" w:eastAsia="Times New Roman" w:hAnsi="Times New Roman"/>
          <w:sz w:val="28"/>
          <w:szCs w:val="28"/>
          <w:lang w:val="kk" w:eastAsia="ru-RU"/>
        </w:rPr>
        <w:lastRenderedPageBreak/>
        <w:t xml:space="preserve">ауқымды </w:t>
      </w:r>
      <w:r w:rsidR="007550BD">
        <w:rPr>
          <w:rFonts w:ascii="Times New Roman" w:eastAsia="Times New Roman" w:hAnsi="Times New Roman"/>
          <w:sz w:val="28"/>
          <w:szCs w:val="28"/>
          <w:lang w:val="kk-KZ" w:eastAsia="ru-RU"/>
        </w:rPr>
        <w:t>аймақтарына</w:t>
      </w:r>
      <w:r w:rsidRPr="005D0854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жаққан кезде артық дозаланудың дамуы жоққа шығарылмайды. Арнайы антидот жоқ. Дәрігерге </w:t>
      </w:r>
      <w:r w:rsidR="007550BD">
        <w:rPr>
          <w:rFonts w:ascii="Times New Roman" w:eastAsia="Times New Roman" w:hAnsi="Times New Roman"/>
          <w:sz w:val="28"/>
          <w:szCs w:val="28"/>
          <w:lang w:val="kk-KZ" w:eastAsia="ru-RU"/>
        </w:rPr>
        <w:t>жүгіну</w:t>
      </w:r>
      <w:r w:rsidRPr="005D0854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керек.</w:t>
      </w:r>
    </w:p>
    <w:p w14:paraId="55C59ED6" w14:textId="77777777" w:rsidR="00932C25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844CE8">
        <w:rPr>
          <w:rFonts w:ascii="Times New Roman" w:hAnsi="Times New Roman"/>
          <w:b/>
          <w:i/>
          <w:color w:val="000000"/>
          <w:sz w:val="28"/>
          <w:szCs w:val="28"/>
          <w:lang w:val="kk"/>
        </w:rPr>
        <w:t>Дәрілік препаратты қолдану тәсілін түсіндіру үшін медицина қызметкерінен кеңес алу үшін жүгіну ұсынымдары</w:t>
      </w:r>
    </w:p>
    <w:p w14:paraId="55C59ED7" w14:textId="77777777" w:rsidR="00932C25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E64FE3">
        <w:rPr>
          <w:rFonts w:ascii="Times New Roman" w:eastAsia="Times New Roman" w:hAnsi="Times New Roman"/>
          <w:sz w:val="28"/>
          <w:szCs w:val="28"/>
          <w:lang w:val="kk" w:eastAsia="ru-RU"/>
        </w:rPr>
        <w:t>Препаратты қабылдау бойынша сұрақтар туындаған кезде дәрілік препаратты қолдану тәсілін түсіндіру үшін медицина қызметкерінен кеңес алу керек.</w:t>
      </w:r>
    </w:p>
    <w:p w14:paraId="55C59ED8" w14:textId="77777777" w:rsidR="00F411DE" w:rsidRPr="00936630" w:rsidRDefault="00F411DE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p w14:paraId="55C59ED9" w14:textId="77777777" w:rsidR="006F217C" w:rsidRPr="00936630" w:rsidRDefault="00F61864" w:rsidP="005F1C3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ДП</w:t>
      </w:r>
      <w:r w:rsidR="009A0AE0" w:rsidRPr="001A42FB">
        <w:rPr>
          <w:rFonts w:ascii="Times New Roman" w:hAnsi="Times New Roman"/>
          <w:b/>
          <w:color w:val="000000"/>
          <w:sz w:val="28"/>
          <w:szCs w:val="28"/>
          <w:lang w:val="kk"/>
        </w:rPr>
        <w:t xml:space="preserve"> стандартты қолдану кезінде көрініс беретін </w:t>
      </w:r>
      <w:r w:rsidR="009A0AE0"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жағымсыз реакциялар сипаттамасы</w:t>
      </w:r>
      <w:r w:rsidR="009A0AE0" w:rsidRPr="001A42FB">
        <w:rPr>
          <w:rFonts w:ascii="Times New Roman" w:hAnsi="Times New Roman"/>
          <w:b/>
          <w:color w:val="000000"/>
          <w:sz w:val="28"/>
          <w:szCs w:val="28"/>
          <w:lang w:val="kk"/>
        </w:rPr>
        <w:t xml:space="preserve"> және осы жағдайда қабылдау керек шаралар </w:t>
      </w:r>
    </w:p>
    <w:p w14:paraId="55C59EDA" w14:textId="77777777" w:rsidR="002515BB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>Жағымсыз реакциялар абсолюттік жиіліктің кему ретімен тізбеленген. Жиіліктер өте жиі (1/10); жиі (1/100-ден &lt; 1/10-ға дейін); жиі емес (1/1000-нан &lt; 1/100-ге дейін); сирек (1/10 000-нан &lt; 1/1000-ға дейін); өте сирек (&lt; 1/10 000), белгісіз (қолда бар деректердің негізінде бағалау мүмкін емес) ретінде берілген.</w:t>
      </w:r>
    </w:p>
    <w:p w14:paraId="55C59EDB" w14:textId="77777777" w:rsidR="000D5FD1" w:rsidRPr="000D5FD1" w:rsidRDefault="009A0AE0" w:rsidP="005F1C3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D5FD1">
        <w:rPr>
          <w:rFonts w:ascii="Times New Roman" w:hAnsi="Times New Roman"/>
          <w:i/>
          <w:sz w:val="28"/>
          <w:szCs w:val="28"/>
          <w:shd w:val="clear" w:color="auto" w:fill="FFFFFF"/>
          <w:lang w:val="kk"/>
        </w:rPr>
        <w:t>Жиі емес:</w:t>
      </w:r>
    </w:p>
    <w:p w14:paraId="55C59EDC" w14:textId="77777777" w:rsidR="000D5FD1" w:rsidRPr="000D5FD1" w:rsidRDefault="009A0AE0" w:rsidP="005F1C3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D5FD1">
        <w:rPr>
          <w:rFonts w:ascii="Times New Roman" w:hAnsi="Times New Roman"/>
          <w:sz w:val="28"/>
          <w:szCs w:val="28"/>
          <w:shd w:val="clear" w:color="auto" w:fill="FFFFFF"/>
          <w:lang w:val="kk"/>
        </w:rPr>
        <w:t>– қышыну</w:t>
      </w:r>
    </w:p>
    <w:p w14:paraId="55C59EDD" w14:textId="77777777" w:rsidR="000D5FD1" w:rsidRPr="000D5FD1" w:rsidRDefault="009A0AE0" w:rsidP="005F1C3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D5FD1">
        <w:rPr>
          <w:rFonts w:ascii="Times New Roman" w:hAnsi="Times New Roman"/>
          <w:i/>
          <w:sz w:val="28"/>
          <w:szCs w:val="28"/>
          <w:shd w:val="clear" w:color="auto" w:fill="FFFFFF"/>
          <w:lang w:val="kk"/>
        </w:rPr>
        <w:t>Өте сирек:</w:t>
      </w:r>
    </w:p>
    <w:p w14:paraId="55C59EDE" w14:textId="77777777" w:rsidR="000D5FD1" w:rsidRDefault="009A0AE0" w:rsidP="005F1C3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D5FD1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– есекжем, қабыршақтану; нимесулидтің жергілікті түрлерін қолданған кезде тері түсінің </w:t>
      </w:r>
      <w:r w:rsidR="002356A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транзиторлық</w:t>
      </w:r>
      <w:r w:rsidRPr="000D5FD1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түрде өзгеруі мүмкін (препаратты тоқтатуды талап етпейді). </w:t>
      </w:r>
    </w:p>
    <w:p w14:paraId="55C59EDF" w14:textId="77777777" w:rsidR="00FA1FE0" w:rsidRPr="0022689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Препаратты терінің ауқымды жерлеріне жаққанда немесе ұзақ уақыт қолданғанда нимесулидке тән жүйелі жағымсыз реакциялардың дамуы жоққа шығарылмайды: </w:t>
      </w:r>
    </w:p>
    <w:p w14:paraId="55C59EE0" w14:textId="77777777" w:rsidR="00FA1FE0" w:rsidRPr="0022689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- қыжыл, жүрек айну, құсу, диарея, асқазанның ауыруы, асқазан-ішек жолдарының шырышты қабығының </w:t>
      </w:r>
      <w:r w:rsidR="00F6186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ойық 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жаралануы, </w:t>
      </w:r>
      <w:r w:rsidR="00936630">
        <w:rPr>
          <w:rFonts w:ascii="Times New Roman" w:hAnsi="Times New Roman"/>
          <w:sz w:val="28"/>
          <w:szCs w:val="28"/>
          <w:shd w:val="clear" w:color="auto" w:fill="FFFFFF"/>
          <w:lang w:val="kk"/>
        </w:rPr>
        <w:t>«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бауыр</w:t>
      </w:r>
      <w:r w:rsidR="00936630">
        <w:rPr>
          <w:rFonts w:ascii="Times New Roman" w:hAnsi="Times New Roman"/>
          <w:sz w:val="28"/>
          <w:szCs w:val="28"/>
          <w:shd w:val="clear" w:color="auto" w:fill="FFFFFF"/>
          <w:lang w:val="kk"/>
        </w:rPr>
        <w:t>»</w:t>
      </w: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трансаминазаларының белсенділігінің артуы </w:t>
      </w:r>
    </w:p>
    <w:p w14:paraId="55C59EE1" w14:textId="77777777" w:rsidR="007C72F0" w:rsidRPr="0022689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- бас ауыру, бас айналу</w:t>
      </w:r>
    </w:p>
    <w:p w14:paraId="55C59EE2" w14:textId="77777777" w:rsidR="007C72F0" w:rsidRPr="0022689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сұйықтықтың кідірісі, гематурия</w:t>
      </w:r>
    </w:p>
    <w:p w14:paraId="55C59EE3" w14:textId="77777777" w:rsidR="007C72F0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аллергиялық реакциялар (анафилаксиялық шок, тері бөртпесі) </w:t>
      </w:r>
    </w:p>
    <w:p w14:paraId="55C59EE4" w14:textId="77777777" w:rsidR="00FA1FE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"/>
        </w:rPr>
      </w:pPr>
      <w:r w:rsidRPr="00226890">
        <w:rPr>
          <w:rFonts w:ascii="Times New Roman" w:hAnsi="Times New Roman"/>
          <w:sz w:val="28"/>
          <w:szCs w:val="28"/>
          <w:shd w:val="clear" w:color="auto" w:fill="FFFFFF"/>
          <w:lang w:val="kk"/>
        </w:rPr>
        <w:t>- тромбоцитопения, лейкопения, анемия, агранулоцитоз, қан кету уақытының ұзаруы </w:t>
      </w:r>
    </w:p>
    <w:p w14:paraId="55C59EE5" w14:textId="77777777" w:rsidR="005A5BC7" w:rsidRPr="005C067B" w:rsidRDefault="005A5BC7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</w:pPr>
      <w:r w:rsidRPr="005C067B">
        <w:rPr>
          <w:rFonts w:ascii="Times New Roman" w:eastAsia="Times New Roman" w:hAnsi="Times New Roman"/>
          <w:i/>
          <w:spacing w:val="5"/>
          <w:sz w:val="28"/>
          <w:szCs w:val="28"/>
          <w:lang w:val="kk" w:eastAsia="ru-RU"/>
        </w:rPr>
        <w:t>Белгісіз</w:t>
      </w:r>
    </w:p>
    <w:p w14:paraId="55C59EE6" w14:textId="77777777" w:rsidR="005A5BC7" w:rsidRPr="005C067B" w:rsidRDefault="005A5BC7" w:rsidP="005F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</w:pPr>
      <w:r w:rsidRPr="005C067B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- </w:t>
      </w:r>
      <w:r w:rsidR="002356AE">
        <w:rPr>
          <w:rFonts w:ascii="Times New Roman" w:eastAsia="Times New Roman" w:hAnsi="Times New Roman"/>
          <w:spacing w:val="5"/>
          <w:sz w:val="28"/>
          <w:szCs w:val="28"/>
          <w:lang w:val="kk-KZ" w:eastAsia="ru-RU"/>
        </w:rPr>
        <w:t>тұрақты</w:t>
      </w:r>
      <w:r w:rsidRPr="005C067B">
        <w:rPr>
          <w:rFonts w:ascii="Times New Roman" w:eastAsia="Times New Roman" w:hAnsi="Times New Roman"/>
          <w:spacing w:val="5"/>
          <w:sz w:val="28"/>
          <w:szCs w:val="28"/>
          <w:lang w:val="kk" w:eastAsia="ru-RU"/>
        </w:rPr>
        <w:t xml:space="preserve"> дәрілік бөртпе</w:t>
      </w:r>
    </w:p>
    <w:p w14:paraId="55C59EE7" w14:textId="77777777" w:rsidR="005A5BC7" w:rsidRPr="00936630" w:rsidRDefault="005A5BC7" w:rsidP="005F1C3E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kk"/>
        </w:rPr>
      </w:pPr>
    </w:p>
    <w:p w14:paraId="55C59EE8" w14:textId="77777777" w:rsidR="00F5072C" w:rsidRPr="00936630" w:rsidRDefault="009A0AE0" w:rsidP="005F1C3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"/>
        </w:rPr>
      </w:pPr>
      <w:r w:rsidRPr="00D95A54">
        <w:rPr>
          <w:rFonts w:ascii="Times New Roman" w:hAnsi="Times New Roman"/>
          <w:b/>
          <w:color w:val="000000"/>
          <w:sz w:val="28"/>
          <w:szCs w:val="28"/>
          <w:lang w:val="kk"/>
        </w:rPr>
        <w:t xml:space="preserve">Жағымсыз дәрілік реакциялар туындағанда медициналық қызметкерге, фармацевтикалық қызметкерге немесе, дәрілік препараттардың тиімсіздігі туралы хабарламаларды қоса, дәрілік препараттарға болатын жағымсыз реакциялар (әсерлер) жөніндегі ақпараттық деректер базасына тікелей хабарласу керек </w:t>
      </w:r>
    </w:p>
    <w:p w14:paraId="55C59EE9" w14:textId="77777777" w:rsidR="00F5072C" w:rsidRPr="00F61864" w:rsidRDefault="009A0AE0" w:rsidP="005F1C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"/>
        </w:rPr>
      </w:pPr>
      <w:r w:rsidRPr="001A42FB">
        <w:rPr>
          <w:rFonts w:ascii="Times New Roman" w:hAnsi="Times New Roman"/>
          <w:color w:val="000000"/>
          <w:sz w:val="28"/>
          <w:szCs w:val="28"/>
          <w:lang w:val="kk"/>
        </w:rPr>
        <w:t xml:space="preserve">Қазақстан Республикасы Денсаулық сақтау министрлігі Медициналық және фармацевтикалық бақылау комитеті </w:t>
      </w:r>
      <w:r w:rsidR="00936630">
        <w:rPr>
          <w:rFonts w:ascii="Times New Roman" w:hAnsi="Times New Roman"/>
          <w:color w:val="000000"/>
          <w:sz w:val="28"/>
          <w:szCs w:val="28"/>
          <w:lang w:val="kk"/>
        </w:rPr>
        <w:t>«</w:t>
      </w:r>
      <w:r w:rsidRPr="001A42FB">
        <w:rPr>
          <w:rFonts w:ascii="Times New Roman" w:hAnsi="Times New Roman"/>
          <w:color w:val="000000"/>
          <w:sz w:val="28"/>
          <w:szCs w:val="28"/>
          <w:lang w:val="kk"/>
        </w:rPr>
        <w:t>Дәрілік заттар мен медициналық бұйымдарды сараптау ұлттық орталығы</w:t>
      </w:r>
      <w:r w:rsidR="00936630">
        <w:rPr>
          <w:rFonts w:ascii="Times New Roman" w:hAnsi="Times New Roman"/>
          <w:color w:val="000000"/>
          <w:sz w:val="28"/>
          <w:szCs w:val="28"/>
          <w:lang w:val="kk"/>
        </w:rPr>
        <w:t>»</w:t>
      </w:r>
      <w:r w:rsidRPr="001A42FB">
        <w:rPr>
          <w:rFonts w:ascii="Times New Roman" w:hAnsi="Times New Roman"/>
          <w:color w:val="000000"/>
          <w:sz w:val="28"/>
          <w:szCs w:val="28"/>
          <w:lang w:val="kk"/>
        </w:rPr>
        <w:t xml:space="preserve"> ШЖҚ РМК</w:t>
      </w:r>
    </w:p>
    <w:p w14:paraId="55C59EEA" w14:textId="77777777" w:rsidR="00F5072C" w:rsidRPr="001A42FB" w:rsidRDefault="009C215D" w:rsidP="005F1C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1" w:history="1">
        <w:r w:rsidR="009A0AE0" w:rsidRPr="001A42FB">
          <w:rPr>
            <w:rStyle w:val="af"/>
            <w:rFonts w:ascii="Times New Roman" w:hAnsi="Times New Roman"/>
            <w:sz w:val="28"/>
            <w:szCs w:val="28"/>
            <w:lang w:val="kk"/>
          </w:rPr>
          <w:t>http://www.ndda.kz</w:t>
        </w:r>
      </w:hyperlink>
    </w:p>
    <w:p w14:paraId="55C59EEB" w14:textId="77777777" w:rsidR="00F5072C" w:rsidRPr="001A42FB" w:rsidRDefault="00F5072C" w:rsidP="005F1C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5C59EEC" w14:textId="77777777" w:rsidR="006F217C" w:rsidRPr="001A42FB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lastRenderedPageBreak/>
        <w:t>Қосымша мәліметтер</w:t>
      </w:r>
    </w:p>
    <w:p w14:paraId="55C59EED" w14:textId="77777777" w:rsidR="006F217C" w:rsidRPr="001A42FB" w:rsidRDefault="009A0AE0" w:rsidP="005F1C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A42FB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 xml:space="preserve">Дәрілік препарат құрамы </w:t>
      </w:r>
    </w:p>
    <w:p w14:paraId="55C59EEE" w14:textId="77777777" w:rsidR="00F411DE" w:rsidRPr="00FE4E73" w:rsidRDefault="00FE4E73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"/>
        </w:rPr>
        <w:t>1 г препараттың құрамында</w:t>
      </w:r>
    </w:p>
    <w:p w14:paraId="55C59EEF" w14:textId="77777777" w:rsidR="00F411DE" w:rsidRPr="00F871C5" w:rsidRDefault="00C72F7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af0"/>
          <w:rFonts w:ascii="Times New Roman" w:hAnsi="Times New Roman"/>
          <w:sz w:val="28"/>
          <w:szCs w:val="28"/>
          <w:shd w:val="clear" w:color="auto" w:fill="FFFFFF"/>
          <w:lang w:val="kk"/>
        </w:rPr>
        <w:t>белсенді</w:t>
      </w:r>
      <w:r w:rsidR="002356AE">
        <w:rPr>
          <w:rStyle w:val="af0"/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зат</w:t>
      </w:r>
      <w:r w:rsidR="002356AE" w:rsidRPr="005F1C3E">
        <w:rPr>
          <w:rStyle w:val="af0"/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- </w:t>
      </w:r>
      <w:r w:rsidR="009A0AE0" w:rsidRPr="00F411DE">
        <w:rPr>
          <w:rFonts w:ascii="Times New Roman" w:hAnsi="Times New Roman"/>
          <w:sz w:val="28"/>
          <w:szCs w:val="28"/>
          <w:shd w:val="clear" w:color="auto" w:fill="FFFFFF"/>
          <w:lang w:val="kk"/>
        </w:rPr>
        <w:t>нимесулид 10 мг</w:t>
      </w:r>
    </w:p>
    <w:p w14:paraId="55C59EF0" w14:textId="77777777" w:rsidR="00D92139" w:rsidRPr="00F871C5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411DE">
        <w:rPr>
          <w:rStyle w:val="af0"/>
          <w:rFonts w:ascii="Times New Roman" w:hAnsi="Times New Roman"/>
          <w:sz w:val="28"/>
          <w:szCs w:val="28"/>
          <w:shd w:val="clear" w:color="auto" w:fill="FFFFFF"/>
          <w:lang w:val="kk"/>
        </w:rPr>
        <w:t>қосымша заттар:</w:t>
      </w:r>
      <w:r w:rsidRPr="00F411D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 диметилсульфоксид, диметилфталат, этанол, 2-пропанол, лимон қышқылы моногидраты, </w:t>
      </w:r>
      <w:r w:rsidR="00936630">
        <w:rPr>
          <w:rFonts w:ascii="Times New Roman" w:hAnsi="Times New Roman"/>
          <w:sz w:val="28"/>
          <w:szCs w:val="28"/>
          <w:shd w:val="clear" w:color="auto" w:fill="FFFFFF"/>
          <w:lang w:val="kk"/>
        </w:rPr>
        <w:t>«</w:t>
      </w:r>
      <w:r w:rsidRPr="00F411DE">
        <w:rPr>
          <w:rFonts w:ascii="Times New Roman" w:hAnsi="Times New Roman"/>
          <w:sz w:val="28"/>
          <w:szCs w:val="28"/>
          <w:shd w:val="clear" w:color="auto" w:fill="FFFFFF"/>
          <w:lang w:val="kk"/>
        </w:rPr>
        <w:t>Relaxin Warmth</w:t>
      </w:r>
      <w:r w:rsidR="00936630">
        <w:rPr>
          <w:rFonts w:ascii="Times New Roman" w:hAnsi="Times New Roman"/>
          <w:sz w:val="28"/>
          <w:szCs w:val="28"/>
          <w:shd w:val="clear" w:color="auto" w:fill="FFFFFF"/>
          <w:lang w:val="kk"/>
        </w:rPr>
        <w:t>»</w:t>
      </w:r>
      <w:r w:rsidRPr="00F411DE">
        <w:rPr>
          <w:rFonts w:ascii="Times New Roman" w:hAnsi="Times New Roman"/>
          <w:sz w:val="28"/>
          <w:szCs w:val="28"/>
          <w:shd w:val="clear" w:color="auto" w:fill="FFFFFF"/>
          <w:lang w:val="kk"/>
        </w:rPr>
        <w:t xml:space="preserve"> хош иістендіргіші. </w:t>
      </w:r>
    </w:p>
    <w:p w14:paraId="55C59EF1" w14:textId="77777777" w:rsidR="001A42FB" w:rsidRPr="00F871C5" w:rsidRDefault="009A0AE0" w:rsidP="005F1C3E">
      <w:pPr>
        <w:spacing w:after="0" w:line="240" w:lineRule="auto"/>
        <w:jc w:val="both"/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  <w:lang w:val="kk-KZ"/>
        </w:rPr>
      </w:pPr>
      <w:r w:rsidRPr="00407A8F">
        <w:rPr>
          <w:rFonts w:ascii="Times New Roman" w:hAnsi="Times New Roman"/>
          <w:b/>
          <w:i/>
          <w:color w:val="333333"/>
          <w:sz w:val="28"/>
          <w:szCs w:val="28"/>
          <w:shd w:val="clear" w:color="auto" w:fill="FFFFFF"/>
          <w:lang w:val="kk"/>
        </w:rPr>
        <w:t>Сыртқы түрінің, иісінің, дәмінің сипаттамасы</w:t>
      </w:r>
    </w:p>
    <w:p w14:paraId="55C59EF2" w14:textId="77777777" w:rsidR="001A42FB" w:rsidRPr="00F871C5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87479">
        <w:rPr>
          <w:rFonts w:ascii="Times New Roman" w:hAnsi="Times New Roman"/>
          <w:sz w:val="28"/>
          <w:szCs w:val="28"/>
          <w:shd w:val="clear" w:color="auto" w:fill="FFFFFF"/>
          <w:lang w:val="kk"/>
        </w:rPr>
        <w:t>Өзіне тән иісі бар түссізден ашық сары түске дейінгі мөлдір ерітінді.</w:t>
      </w:r>
    </w:p>
    <w:p w14:paraId="55C59EF3" w14:textId="77777777" w:rsidR="001A42FB" w:rsidRPr="00F871C5" w:rsidRDefault="001A42FB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5C59EF4" w14:textId="77777777" w:rsidR="006F217C" w:rsidRPr="00F871C5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Шығарылу түрі және қаптамасы</w:t>
      </w:r>
    </w:p>
    <w:p w14:paraId="55C59EF5" w14:textId="77777777" w:rsidR="008C2229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D87479">
        <w:rPr>
          <w:rFonts w:ascii="Times New Roman" w:hAnsi="Times New Roman"/>
          <w:sz w:val="28"/>
          <w:szCs w:val="28"/>
          <w:shd w:val="clear" w:color="auto" w:fill="FFFFFF"/>
          <w:lang w:val="kk"/>
        </w:rPr>
        <w:t>35 г препараттан бүріккіш құрылғымен және қорғаныс қалпақшасымен жабдықталған тығыздығы жоғары полиэтилен құтыға құйылады. 1 құтыдан медициналық қолдану жөніндегі қазақ және орыс тілдеріндегі нұсқаулықпен бірге картон қорапшаға салынады.</w:t>
      </w:r>
    </w:p>
    <w:p w14:paraId="55C59EF6" w14:textId="77777777" w:rsidR="0027119E" w:rsidRPr="00936630" w:rsidRDefault="0027119E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p w14:paraId="55C59EF7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 xml:space="preserve">Сақтау мерзімі </w:t>
      </w:r>
    </w:p>
    <w:p w14:paraId="55C59EF8" w14:textId="77777777" w:rsidR="000608E2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>2 жыл</w:t>
      </w:r>
    </w:p>
    <w:p w14:paraId="55C59EF9" w14:textId="77777777" w:rsidR="00E37C7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>Жарамдылық мерзімі өткеннен кейін қолдануға болмайды!</w:t>
      </w:r>
    </w:p>
    <w:p w14:paraId="55C59EFA" w14:textId="77777777" w:rsidR="005C067B" w:rsidRPr="00936630" w:rsidRDefault="005C067B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p w14:paraId="55C59EFB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</w:pPr>
      <w:r w:rsidRPr="00407A8F">
        <w:rPr>
          <w:rFonts w:ascii="Times New Roman" w:eastAsia="Times New Roman" w:hAnsi="Times New Roman"/>
          <w:b/>
          <w:i/>
          <w:sz w:val="28"/>
          <w:szCs w:val="28"/>
          <w:lang w:val="kk" w:eastAsia="ru-RU"/>
        </w:rPr>
        <w:t>Сақтау шарттары</w:t>
      </w:r>
    </w:p>
    <w:p w14:paraId="55C59EFC" w14:textId="77777777" w:rsidR="000608E2" w:rsidRPr="00F61864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>Құрғақ, жарықтан қорғалған жерде 25</w:t>
      </w: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°</w:t>
      </w:r>
      <w:r w:rsidRPr="001A42F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С-ден аспайтын температурада сақтау керек. </w:t>
      </w:r>
      <w:r w:rsidR="00F61864">
        <w:rPr>
          <w:rFonts w:ascii="Times New Roman" w:eastAsia="Times New Roman" w:hAnsi="Times New Roman"/>
          <w:sz w:val="28"/>
          <w:szCs w:val="28"/>
          <w:lang w:val="kk-KZ" w:eastAsia="ru-RU"/>
        </w:rPr>
        <w:t>Мұздатып қатыруға болмайды!</w:t>
      </w:r>
    </w:p>
    <w:p w14:paraId="55C59EFD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1A42FB">
        <w:rPr>
          <w:rFonts w:ascii="Times New Roman" w:hAnsi="Times New Roman"/>
          <w:sz w:val="28"/>
          <w:szCs w:val="28"/>
          <w:lang w:val="kk"/>
        </w:rPr>
        <w:t xml:space="preserve">Балалардың қолы жетпейтін жерде сақтау керек! </w:t>
      </w:r>
      <w:bookmarkStart w:id="3" w:name="2175220289"/>
    </w:p>
    <w:bookmarkEnd w:id="3"/>
    <w:p w14:paraId="55C59EFE" w14:textId="77777777" w:rsidR="006F217C" w:rsidRPr="00936630" w:rsidRDefault="006F217C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p w14:paraId="55C59EFF" w14:textId="77777777" w:rsidR="001C36C2" w:rsidRPr="00936630" w:rsidRDefault="009A0AE0" w:rsidP="005F1C3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"/>
        </w:rPr>
      </w:pPr>
      <w:r w:rsidRPr="001A42FB">
        <w:rPr>
          <w:rFonts w:ascii="Times New Roman" w:hAnsi="Times New Roman"/>
          <w:b/>
          <w:color w:val="000000"/>
          <w:sz w:val="28"/>
          <w:szCs w:val="28"/>
          <w:lang w:val="kk"/>
        </w:rPr>
        <w:t xml:space="preserve">Дәріханалардан босатылу шарттары </w:t>
      </w:r>
    </w:p>
    <w:p w14:paraId="55C59F00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"/>
        </w:rPr>
      </w:pPr>
      <w:r w:rsidRPr="001A42FB">
        <w:rPr>
          <w:rFonts w:ascii="Times New Roman" w:hAnsi="Times New Roman"/>
          <w:color w:val="000000"/>
          <w:sz w:val="28"/>
          <w:szCs w:val="28"/>
          <w:lang w:val="kk"/>
        </w:rPr>
        <w:t>Рецептісіз</w:t>
      </w:r>
    </w:p>
    <w:p w14:paraId="55C59F01" w14:textId="77777777" w:rsidR="001C36C2" w:rsidRPr="00936630" w:rsidRDefault="001C36C2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</w:p>
    <w:p w14:paraId="55C59F02" w14:textId="77777777" w:rsidR="006F217C" w:rsidRPr="00936630" w:rsidRDefault="009A0AE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 xml:space="preserve">Өндіруші туралы мәліметтер </w:t>
      </w:r>
    </w:p>
    <w:p w14:paraId="5B48C7C8" w14:textId="12252118" w:rsidR="005F1C3E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1A42FB">
        <w:rPr>
          <w:rFonts w:ascii="Times New Roman" w:hAnsi="Times New Roman"/>
          <w:sz w:val="28"/>
          <w:szCs w:val="28"/>
          <w:lang w:val="kk"/>
        </w:rPr>
        <w:t xml:space="preserve">Encube Ethicals Private Limited </w:t>
      </w:r>
    </w:p>
    <w:p w14:paraId="55C59F03" w14:textId="0A4D8736" w:rsidR="001A42FB" w:rsidRPr="001A42FB" w:rsidRDefault="009A0AE0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A42FB">
        <w:rPr>
          <w:rFonts w:ascii="Times New Roman" w:hAnsi="Times New Roman"/>
          <w:sz w:val="28"/>
          <w:szCs w:val="28"/>
          <w:lang w:val="kk"/>
        </w:rPr>
        <w:t>Plot No. C-1 Madkaim Industrial Estate, Madkaim, Post Mardol, Ponda Goa, Үндістан</w:t>
      </w:r>
    </w:p>
    <w:p w14:paraId="4015E4B0" w14:textId="74835FD4" w:rsidR="005F1C3E" w:rsidRPr="005F1C3E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F1C3E">
        <w:rPr>
          <w:rFonts w:ascii="Times New Roman" w:hAnsi="Times New Roman"/>
          <w:sz w:val="28"/>
          <w:szCs w:val="28"/>
          <w:lang w:val="en-US"/>
        </w:rPr>
        <w:t>Тел</w:t>
      </w:r>
      <w:proofErr w:type="spellEnd"/>
      <w:r w:rsidRPr="005F1C3E">
        <w:rPr>
          <w:rFonts w:ascii="Times New Roman" w:hAnsi="Times New Roman"/>
          <w:sz w:val="28"/>
          <w:szCs w:val="28"/>
          <w:lang w:val="en-US"/>
        </w:rPr>
        <w:t xml:space="preserve">.: </w:t>
      </w:r>
      <w:r w:rsidR="0081049F" w:rsidRPr="0081049F">
        <w:rPr>
          <w:rFonts w:ascii="Times New Roman" w:hAnsi="Times New Roman"/>
          <w:sz w:val="28"/>
          <w:szCs w:val="28"/>
          <w:lang w:val="en-US"/>
        </w:rPr>
        <w:t>+91</w:t>
      </w:r>
      <w:r w:rsidR="0081049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1049F" w:rsidRPr="0081049F">
        <w:rPr>
          <w:rFonts w:ascii="Times New Roman" w:hAnsi="Times New Roman"/>
          <w:sz w:val="28"/>
          <w:szCs w:val="28"/>
          <w:lang w:val="en-US"/>
        </w:rPr>
        <w:t>08326618600</w:t>
      </w:r>
    </w:p>
    <w:p w14:paraId="5E568024" w14:textId="0261BB0D" w:rsidR="005F1C3E" w:rsidRPr="0081049F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F1C3E">
        <w:rPr>
          <w:rFonts w:ascii="Times New Roman" w:hAnsi="Times New Roman"/>
          <w:sz w:val="28"/>
          <w:szCs w:val="28"/>
          <w:lang w:val="en-US"/>
        </w:rPr>
        <w:t xml:space="preserve">E-mail: </w:t>
      </w:r>
      <w:hyperlink r:id="rId12" w:history="1">
        <w:r w:rsidR="006A2435" w:rsidRPr="00B845B3">
          <w:rPr>
            <w:rStyle w:val="af"/>
            <w:rFonts w:ascii="Times New Roman" w:hAnsi="Times New Roman"/>
            <w:sz w:val="28"/>
            <w:szCs w:val="28"/>
            <w:lang w:val="en-US"/>
          </w:rPr>
          <w:t>www.encubeethicals.com</w:t>
        </w:r>
      </w:hyperlink>
      <w:r w:rsidR="006A243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55C59F06" w14:textId="77777777" w:rsidR="007B4A32" w:rsidRPr="00480037" w:rsidRDefault="007B4A32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14:paraId="55C59F07" w14:textId="77777777" w:rsidR="006F217C" w:rsidRPr="00480037" w:rsidRDefault="009A0AE0" w:rsidP="005F1C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1A42F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Тіркеу куәлігінің ұстаушысы</w:t>
      </w:r>
    </w:p>
    <w:p w14:paraId="55C59F08" w14:textId="3978802A" w:rsidR="001C36C2" w:rsidRPr="00F1425E" w:rsidRDefault="009A0AE0" w:rsidP="005F1C3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1425E">
        <w:rPr>
          <w:rFonts w:ascii="Times New Roman" w:hAnsi="Times New Roman"/>
          <w:sz w:val="28"/>
          <w:szCs w:val="28"/>
          <w:lang w:val="kk"/>
        </w:rPr>
        <w:t>Др. Редди</w:t>
      </w:r>
      <w:r w:rsidR="00480037">
        <w:rPr>
          <w:rFonts w:ascii="Times New Roman" w:hAnsi="Times New Roman"/>
          <w:sz w:val="28"/>
          <w:szCs w:val="28"/>
          <w:lang w:val="en-US"/>
        </w:rPr>
        <w:t>’</w:t>
      </w:r>
      <w:r w:rsidRPr="00F1425E">
        <w:rPr>
          <w:rFonts w:ascii="Times New Roman" w:hAnsi="Times New Roman"/>
          <w:sz w:val="28"/>
          <w:szCs w:val="28"/>
          <w:lang w:val="kk"/>
        </w:rPr>
        <w:t>с Лабораторис Лимитед</w:t>
      </w:r>
    </w:p>
    <w:p w14:paraId="55C59F09" w14:textId="37D45E9F" w:rsidR="007B4A32" w:rsidRPr="001C00EB" w:rsidRDefault="009A0AE0" w:rsidP="005F1C3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A42FB">
        <w:rPr>
          <w:rFonts w:ascii="Times New Roman" w:hAnsi="Times New Roman"/>
          <w:sz w:val="28"/>
          <w:szCs w:val="28"/>
          <w:lang w:val="kk"/>
        </w:rPr>
        <w:t>8-2-337, Road No.3, Banjara Hills, Hyderabad – 500034, Tel</w:t>
      </w:r>
      <w:r w:rsidR="00107D3A">
        <w:rPr>
          <w:rFonts w:ascii="Times New Roman" w:hAnsi="Times New Roman"/>
          <w:sz w:val="28"/>
          <w:szCs w:val="28"/>
          <w:lang w:val="en-US"/>
        </w:rPr>
        <w:t>a</w:t>
      </w:r>
      <w:r w:rsidRPr="001A42FB">
        <w:rPr>
          <w:rFonts w:ascii="Times New Roman" w:hAnsi="Times New Roman"/>
          <w:sz w:val="28"/>
          <w:szCs w:val="28"/>
          <w:lang w:val="kk"/>
        </w:rPr>
        <w:t>ngana, Үндістан</w:t>
      </w:r>
    </w:p>
    <w:p w14:paraId="30C888DF" w14:textId="77777777" w:rsidR="005F1C3E" w:rsidRPr="005F1C3E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F1C3E">
        <w:rPr>
          <w:rFonts w:ascii="Times New Roman" w:hAnsi="Times New Roman"/>
          <w:sz w:val="28"/>
          <w:szCs w:val="28"/>
          <w:lang w:val="en-US"/>
        </w:rPr>
        <w:t>Тел</w:t>
      </w:r>
      <w:proofErr w:type="spellEnd"/>
      <w:r w:rsidRPr="005F1C3E">
        <w:rPr>
          <w:rFonts w:ascii="Times New Roman" w:hAnsi="Times New Roman"/>
          <w:sz w:val="28"/>
          <w:szCs w:val="28"/>
          <w:lang w:val="en-US"/>
        </w:rPr>
        <w:t>.: +91 40 4900 2900</w:t>
      </w:r>
    </w:p>
    <w:p w14:paraId="1837AE94" w14:textId="77777777" w:rsidR="005F1C3E" w:rsidRPr="005F1C3E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F1C3E">
        <w:rPr>
          <w:rFonts w:ascii="Times New Roman" w:hAnsi="Times New Roman"/>
          <w:sz w:val="28"/>
          <w:szCs w:val="28"/>
          <w:lang w:val="en-US"/>
        </w:rPr>
        <w:t>Факс</w:t>
      </w:r>
      <w:proofErr w:type="spellEnd"/>
      <w:r w:rsidRPr="005F1C3E">
        <w:rPr>
          <w:rFonts w:ascii="Times New Roman" w:hAnsi="Times New Roman"/>
          <w:sz w:val="28"/>
          <w:szCs w:val="28"/>
          <w:lang w:val="en-US"/>
        </w:rPr>
        <w:t>: +91 40 4900 2999</w:t>
      </w:r>
    </w:p>
    <w:p w14:paraId="55C59F0C" w14:textId="6AC54F4A" w:rsidR="007B4A32" w:rsidRPr="00480037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F1C3E">
        <w:rPr>
          <w:rFonts w:ascii="Times New Roman" w:hAnsi="Times New Roman"/>
          <w:sz w:val="28"/>
          <w:szCs w:val="28"/>
          <w:lang w:val="en-US"/>
        </w:rPr>
        <w:t xml:space="preserve">E-mail: </w:t>
      </w:r>
      <w:hyperlink r:id="rId13" w:history="1">
        <w:r w:rsidRPr="005F1C3E">
          <w:rPr>
            <w:rStyle w:val="af"/>
            <w:rFonts w:ascii="Times New Roman" w:hAnsi="Times New Roman"/>
            <w:sz w:val="28"/>
            <w:szCs w:val="28"/>
            <w:u w:val="none"/>
            <w:lang w:val="en-US"/>
          </w:rPr>
          <w:t>mail@drreddys.com</w:t>
        </w:r>
      </w:hyperlink>
    </w:p>
    <w:p w14:paraId="392C6F7F" w14:textId="77777777" w:rsidR="005F1C3E" w:rsidRPr="00480037" w:rsidRDefault="005F1C3E" w:rsidP="005F1C3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</w:p>
    <w:p w14:paraId="55C59F0D" w14:textId="77777777" w:rsidR="002420C8" w:rsidRDefault="00C72F70" w:rsidP="005F1C3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" w:eastAsia="ru-RU"/>
        </w:rPr>
      </w:pPr>
      <w:r w:rsidRPr="00C72F70">
        <w:rPr>
          <w:rFonts w:ascii="Times New Roman" w:eastAsia="Times New Roman" w:hAnsi="Times New Roman"/>
          <w:b/>
          <w:sz w:val="28"/>
          <w:szCs w:val="28"/>
          <w:lang w:val="kk" w:eastAsia="ru-RU"/>
        </w:rPr>
        <w:t xml:space="preserve">Тұтынушылардан дәрілік заттардың сапасы бойынша шағымдарды (ұсыныстарды) қабылдайтын және дәрілік заттың тіркеуден кейінгі қауіпсіздігін байқауға жауапты Қазақстан Республикасының </w:t>
      </w:r>
      <w:r w:rsidRPr="00C72F70">
        <w:rPr>
          <w:rFonts w:ascii="Times New Roman" w:eastAsia="Times New Roman" w:hAnsi="Times New Roman"/>
          <w:b/>
          <w:sz w:val="28"/>
          <w:szCs w:val="28"/>
          <w:lang w:val="kk" w:eastAsia="ru-RU"/>
        </w:rPr>
        <w:lastRenderedPageBreak/>
        <w:t xml:space="preserve">аумағындағы ұйымның атауы, </w:t>
      </w: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м</w:t>
      </w:r>
      <w:r w:rsidRPr="00C72F70">
        <w:rPr>
          <w:rFonts w:ascii="Times New Roman" w:eastAsia="Times New Roman" w:hAnsi="Times New Roman"/>
          <w:b/>
          <w:sz w:val="28"/>
          <w:szCs w:val="28"/>
          <w:lang w:val="kk" w:eastAsia="ru-RU"/>
        </w:rPr>
        <w:t>екенжайы және байланыс деректері (телефон, факс, электронды пошта)</w:t>
      </w:r>
    </w:p>
    <w:p w14:paraId="55C59F0E" w14:textId="77777777" w:rsidR="00691FDA" w:rsidRPr="00691FDA" w:rsidRDefault="00E625EE" w:rsidP="005F1C3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de-DE"/>
        </w:rPr>
      </w:pPr>
      <w:r w:rsidRPr="00E625EE">
        <w:rPr>
          <w:rFonts w:ascii="Times New Roman" w:hAnsi="Times New Roman"/>
          <w:sz w:val="28"/>
          <w:szCs w:val="28"/>
          <w:lang w:val="kk"/>
        </w:rPr>
        <w:t xml:space="preserve">«Др Реддис Лабораторис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E625EE">
        <w:rPr>
          <w:rFonts w:ascii="Times New Roman" w:hAnsi="Times New Roman"/>
          <w:sz w:val="28"/>
          <w:szCs w:val="28"/>
          <w:lang w:val="kk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стан» ЖШ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>С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br/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>Қ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аза</w:t>
      </w:r>
      <w:r w:rsidR="0027358D">
        <w:rPr>
          <w:rFonts w:ascii="Times New Roman" w:hAnsi="Times New Roman"/>
          <w:sz w:val="28"/>
          <w:szCs w:val="28"/>
          <w:lang w:val="kk-KZ"/>
        </w:rPr>
        <w:t>қ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стан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7358D">
        <w:rPr>
          <w:rFonts w:ascii="Times New Roman" w:hAnsi="Times New Roman"/>
          <w:sz w:val="28"/>
          <w:szCs w:val="28"/>
          <w:lang w:val="kk-KZ"/>
        </w:rPr>
        <w:t>Р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>еспубликасы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, Алматы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 xml:space="preserve"> қ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-сы, Тимирязев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 xml:space="preserve"> көш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. 28В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 xml:space="preserve"> үй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>, 905</w:t>
      </w:r>
      <w:r w:rsidR="00691FDA" w:rsidRPr="00691FDA">
        <w:rPr>
          <w:rFonts w:ascii="Times New Roman" w:hAnsi="Times New Roman"/>
          <w:sz w:val="28"/>
          <w:szCs w:val="28"/>
          <w:lang w:val="kk-KZ"/>
        </w:rPr>
        <w:t xml:space="preserve"> кеңсе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t xml:space="preserve">  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br/>
        <w:t>Телефон: +7 (727) 313 25 10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br/>
        <w:t xml:space="preserve">+7 701 757 19 56 </w:t>
      </w:r>
      <w:r w:rsidR="00691FDA" w:rsidRPr="00E625EE">
        <w:rPr>
          <w:rFonts w:ascii="Times New Roman" w:hAnsi="Times New Roman"/>
          <w:sz w:val="28"/>
          <w:szCs w:val="28"/>
          <w:lang w:val="kk"/>
        </w:rPr>
        <w:br/>
        <w:t xml:space="preserve">e-mail: </w:t>
      </w:r>
      <w:hyperlink r:id="rId14" w:history="1">
        <w:r w:rsidR="00691FDA" w:rsidRPr="00E625EE">
          <w:rPr>
            <w:rFonts w:ascii="Times New Roman" w:hAnsi="Times New Roman"/>
            <w:color w:val="0000FF"/>
            <w:sz w:val="28"/>
            <w:szCs w:val="28"/>
            <w:u w:val="single"/>
            <w:lang w:val="kk"/>
          </w:rPr>
          <w:t>pharmacovigilance.kz@drreddys.com</w:t>
        </w:r>
      </w:hyperlink>
    </w:p>
    <w:bookmarkEnd w:id="1"/>
    <w:p w14:paraId="55C59F0F" w14:textId="77777777" w:rsidR="009B392D" w:rsidRPr="00E625EE" w:rsidRDefault="009B392D" w:rsidP="005F1C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" w:eastAsia="ru-RU"/>
        </w:rPr>
      </w:pPr>
    </w:p>
    <w:sectPr w:rsidR="009B392D" w:rsidRPr="00E625EE" w:rsidSect="000D3E56">
      <w:headerReference w:type="default" r:id="rId15"/>
      <w:footerReference w:type="even" r:id="rId16"/>
      <w:footerReference w:type="first" r:id="rId1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05F07" w14:textId="77777777" w:rsidR="009C215D" w:rsidRDefault="009C215D">
      <w:pPr>
        <w:spacing w:after="0" w:line="240" w:lineRule="auto"/>
      </w:pPr>
      <w:r>
        <w:separator/>
      </w:r>
    </w:p>
  </w:endnote>
  <w:endnote w:type="continuationSeparator" w:id="0">
    <w:p w14:paraId="3CEF25B3" w14:textId="77777777" w:rsidR="009C215D" w:rsidRDefault="009C215D">
      <w:pPr>
        <w:spacing w:after="0" w:line="240" w:lineRule="auto"/>
      </w:pPr>
      <w:r>
        <w:continuationSeparator/>
      </w:r>
    </w:p>
  </w:endnote>
  <w:endnote w:type="continuationNotice" w:id="1">
    <w:p w14:paraId="5DBBB93E" w14:textId="77777777" w:rsidR="009C215D" w:rsidRDefault="009C21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9F15" w14:textId="77777777" w:rsidR="008A51B8" w:rsidRDefault="008A51B8"/>
  <w:p w14:paraId="55C59F16" w14:textId="77777777" w:rsidR="00911602" w:rsidRDefault="000858CE">
    <w:proofErr w:type="spellStart"/>
    <w:r>
      <w:rPr>
        <w:rFonts w:ascii="Times New Roman" w:eastAsia="Times New Roman" w:hAnsi="Times New Roman"/>
      </w:rPr>
      <w:t>Шешімі</w:t>
    </w:r>
    <w:proofErr w:type="spellEnd"/>
    <w:r>
      <w:rPr>
        <w:rFonts w:ascii="Times New Roman" w:eastAsia="Times New Roman" w:hAnsi="Times New Roman"/>
      </w:rPr>
      <w:t>: N059216</w:t>
    </w:r>
    <w:r>
      <w:rPr>
        <w:rFonts w:ascii="Times New Roman" w:eastAsia="Times New Roman" w:hAnsi="Times New Roman"/>
      </w:rPr>
      <w:br/>
    </w:r>
    <w:proofErr w:type="spellStart"/>
    <w:r>
      <w:rPr>
        <w:rFonts w:ascii="Times New Roman" w:eastAsia="Times New Roman" w:hAnsi="Times New Roman"/>
      </w:rPr>
      <w:t>Шешім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тіркелген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күні</w:t>
    </w:r>
    <w:proofErr w:type="spellEnd"/>
    <w:r>
      <w:rPr>
        <w:rFonts w:ascii="Times New Roman" w:eastAsia="Times New Roman" w:hAnsi="Times New Roman"/>
      </w:rPr>
      <w:t>: 21.12.2022</w:t>
    </w:r>
    <w:r>
      <w:rPr>
        <w:rFonts w:ascii="Times New Roman" w:eastAsia="Times New Roman" w:hAnsi="Times New Roman"/>
      </w:rPr>
      <w:br/>
    </w:r>
    <w:proofErr w:type="spellStart"/>
    <w:r>
      <w:rPr>
        <w:rFonts w:ascii="Times New Roman" w:eastAsia="Times New Roman" w:hAnsi="Times New Roman"/>
      </w:rPr>
      <w:t>Мемлекеттік</w:t>
    </w:r>
    <w:proofErr w:type="spellEnd"/>
    <w:r>
      <w:rPr>
        <w:rFonts w:ascii="Times New Roman" w:eastAsia="Times New Roman" w:hAnsi="Times New Roman"/>
      </w:rPr>
      <w:t xml:space="preserve"> орган </w:t>
    </w:r>
    <w:proofErr w:type="spellStart"/>
    <w:r>
      <w:rPr>
        <w:rFonts w:ascii="Times New Roman" w:eastAsia="Times New Roman" w:hAnsi="Times New Roman"/>
      </w:rPr>
      <w:t>басшысының</w:t>
    </w:r>
    <w:proofErr w:type="spellEnd"/>
    <w:r>
      <w:rPr>
        <w:rFonts w:ascii="Times New Roman" w:eastAsia="Times New Roman" w:hAnsi="Times New Roman"/>
      </w:rPr>
      <w:t xml:space="preserve"> (</w:t>
    </w:r>
    <w:proofErr w:type="spellStart"/>
    <w:r>
      <w:rPr>
        <w:rFonts w:ascii="Times New Roman" w:eastAsia="Times New Roman" w:hAnsi="Times New Roman"/>
      </w:rPr>
      <w:t>немесе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уәкілетті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тұлғаның</w:t>
    </w:r>
    <w:proofErr w:type="spellEnd"/>
    <w:r>
      <w:rPr>
        <w:rFonts w:ascii="Times New Roman" w:eastAsia="Times New Roman" w:hAnsi="Times New Roman"/>
      </w:rPr>
      <w:t xml:space="preserve">) </w:t>
    </w:r>
    <w:proofErr w:type="spellStart"/>
    <w:r>
      <w:rPr>
        <w:rFonts w:ascii="Times New Roman" w:eastAsia="Times New Roman" w:hAnsi="Times New Roman"/>
      </w:rPr>
      <w:t>тегі</w:t>
    </w:r>
    <w:proofErr w:type="spellEnd"/>
    <w:r>
      <w:rPr>
        <w:rFonts w:ascii="Times New Roman" w:eastAsia="Times New Roman" w:hAnsi="Times New Roman"/>
      </w:rPr>
      <w:t xml:space="preserve">, </w:t>
    </w:r>
    <w:proofErr w:type="spellStart"/>
    <w:r>
      <w:rPr>
        <w:rFonts w:ascii="Times New Roman" w:eastAsia="Times New Roman" w:hAnsi="Times New Roman"/>
      </w:rPr>
      <w:t>аты</w:t>
    </w:r>
    <w:proofErr w:type="spellEnd"/>
    <w:r>
      <w:rPr>
        <w:rFonts w:ascii="Times New Roman" w:eastAsia="Times New Roman" w:hAnsi="Times New Roman"/>
      </w:rPr>
      <w:t xml:space="preserve">, </w:t>
    </w:r>
    <w:proofErr w:type="spellStart"/>
    <w:r>
      <w:rPr>
        <w:rFonts w:ascii="Times New Roman" w:eastAsia="Times New Roman" w:hAnsi="Times New Roman"/>
      </w:rPr>
      <w:t>әкесінің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аты</w:t>
    </w:r>
    <w:proofErr w:type="spellEnd"/>
    <w:r>
      <w:rPr>
        <w:rFonts w:ascii="Times New Roman" w:eastAsia="Times New Roman" w:hAnsi="Times New Roman"/>
      </w:rPr>
      <w:t xml:space="preserve"> (бар </w:t>
    </w:r>
    <w:proofErr w:type="spellStart"/>
    <w:r>
      <w:rPr>
        <w:rFonts w:ascii="Times New Roman" w:eastAsia="Times New Roman" w:hAnsi="Times New Roman"/>
      </w:rPr>
      <w:t>болса</w:t>
    </w:r>
    <w:proofErr w:type="spellEnd"/>
    <w:r>
      <w:rPr>
        <w:rFonts w:ascii="Times New Roman" w:eastAsia="Times New Roman" w:hAnsi="Times New Roman"/>
      </w:rPr>
      <w:t xml:space="preserve">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</w:t>
    </w:r>
    <w:proofErr w:type="spellStart"/>
    <w:r>
      <w:rPr>
        <w:rFonts w:ascii="Times New Roman" w:eastAsia="Times New Roman" w:hAnsi="Times New Roman"/>
      </w:rPr>
      <w:t>Қазақстан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Республикасы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Денсаулық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сақтау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министрлігінің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Медициналық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және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фармацевтикалық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бақылау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комитеті</w:t>
    </w:r>
    <w:proofErr w:type="spellEnd"/>
    <w:r>
      <w:rPr>
        <w:rFonts w:ascii="Times New Roman" w:eastAsia="Times New Roman" w:hAnsi="Times New Roman"/>
      </w:rPr>
      <w:t>)</w:t>
    </w:r>
    <w:r>
      <w:rPr>
        <w:rFonts w:ascii="Times New Roman" w:eastAsia="Times New Roman" w:hAnsi="Times New Roman"/>
      </w:rPr>
      <w:br/>
      <w:t xml:space="preserve">Осы </w:t>
    </w:r>
    <w:proofErr w:type="spellStart"/>
    <w:r>
      <w:rPr>
        <w:rFonts w:ascii="Times New Roman" w:eastAsia="Times New Roman" w:hAnsi="Times New Roman"/>
      </w:rPr>
      <w:t>құжат</w:t>
    </w:r>
    <w:proofErr w:type="spellEnd"/>
    <w:r>
      <w:rPr>
        <w:rFonts w:ascii="Times New Roman" w:eastAsia="Times New Roman" w:hAnsi="Times New Roman"/>
      </w:rPr>
      <w:t xml:space="preserve"> «</w:t>
    </w:r>
    <w:proofErr w:type="spellStart"/>
    <w:r>
      <w:rPr>
        <w:rFonts w:ascii="Times New Roman" w:eastAsia="Times New Roman" w:hAnsi="Times New Roman"/>
      </w:rPr>
      <w:t>Электронды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құжат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және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электрондық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цифрлы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қол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қою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жөнінде</w:t>
    </w:r>
    <w:proofErr w:type="spellEnd"/>
    <w:r>
      <w:rPr>
        <w:rFonts w:ascii="Times New Roman" w:eastAsia="Times New Roman" w:hAnsi="Times New Roman"/>
      </w:rPr>
      <w:t xml:space="preserve">» 2003 </w:t>
    </w:r>
    <w:proofErr w:type="spellStart"/>
    <w:r>
      <w:rPr>
        <w:rFonts w:ascii="Times New Roman" w:eastAsia="Times New Roman" w:hAnsi="Times New Roman"/>
      </w:rPr>
      <w:t>жылғы</w:t>
    </w:r>
    <w:proofErr w:type="spellEnd"/>
    <w:r>
      <w:rPr>
        <w:rFonts w:ascii="Times New Roman" w:eastAsia="Times New Roman" w:hAnsi="Times New Roman"/>
      </w:rPr>
      <w:t xml:space="preserve"> 7 </w:t>
    </w:r>
    <w:proofErr w:type="spellStart"/>
    <w:r>
      <w:rPr>
        <w:rFonts w:ascii="Times New Roman" w:eastAsia="Times New Roman" w:hAnsi="Times New Roman"/>
      </w:rPr>
      <w:t>қаңтардағы</w:t>
    </w:r>
    <w:proofErr w:type="spellEnd"/>
    <w:r>
      <w:rPr>
        <w:rFonts w:ascii="Times New Roman" w:eastAsia="Times New Roman" w:hAnsi="Times New Roman"/>
      </w:rPr>
      <w:t xml:space="preserve"> ҚРЗ 7-бабы 1-тармағына </w:t>
    </w:r>
    <w:proofErr w:type="spellStart"/>
    <w:r>
      <w:rPr>
        <w:rFonts w:ascii="Times New Roman" w:eastAsia="Times New Roman" w:hAnsi="Times New Roman"/>
      </w:rPr>
      <w:t>сәйкес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қағаз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түріндегі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құжатқа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тең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9F17" w14:textId="77777777" w:rsidR="008A51B8" w:rsidRDefault="008A51B8"/>
  <w:p w14:paraId="55C59F18" w14:textId="77777777" w:rsidR="00911602" w:rsidRDefault="000858CE">
    <w:proofErr w:type="spellStart"/>
    <w:r>
      <w:rPr>
        <w:rFonts w:ascii="Times New Roman" w:eastAsia="Times New Roman" w:hAnsi="Times New Roman"/>
      </w:rPr>
      <w:t>Шешімі</w:t>
    </w:r>
    <w:proofErr w:type="spellEnd"/>
    <w:r>
      <w:rPr>
        <w:rFonts w:ascii="Times New Roman" w:eastAsia="Times New Roman" w:hAnsi="Times New Roman"/>
      </w:rPr>
      <w:t>: N059216</w:t>
    </w:r>
    <w:r>
      <w:rPr>
        <w:rFonts w:ascii="Times New Roman" w:eastAsia="Times New Roman" w:hAnsi="Times New Roman"/>
      </w:rPr>
      <w:br/>
    </w:r>
    <w:proofErr w:type="spellStart"/>
    <w:r>
      <w:rPr>
        <w:rFonts w:ascii="Times New Roman" w:eastAsia="Times New Roman" w:hAnsi="Times New Roman"/>
      </w:rPr>
      <w:t>Шешім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тіркелген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күні</w:t>
    </w:r>
    <w:proofErr w:type="spellEnd"/>
    <w:r>
      <w:rPr>
        <w:rFonts w:ascii="Times New Roman" w:eastAsia="Times New Roman" w:hAnsi="Times New Roman"/>
      </w:rPr>
      <w:t>: 21.12.2022</w:t>
    </w:r>
    <w:r>
      <w:rPr>
        <w:rFonts w:ascii="Times New Roman" w:eastAsia="Times New Roman" w:hAnsi="Times New Roman"/>
      </w:rPr>
      <w:br/>
    </w:r>
    <w:proofErr w:type="spellStart"/>
    <w:r>
      <w:rPr>
        <w:rFonts w:ascii="Times New Roman" w:eastAsia="Times New Roman" w:hAnsi="Times New Roman"/>
      </w:rPr>
      <w:t>Мемлекеттік</w:t>
    </w:r>
    <w:proofErr w:type="spellEnd"/>
    <w:r>
      <w:rPr>
        <w:rFonts w:ascii="Times New Roman" w:eastAsia="Times New Roman" w:hAnsi="Times New Roman"/>
      </w:rPr>
      <w:t xml:space="preserve"> орган </w:t>
    </w:r>
    <w:proofErr w:type="spellStart"/>
    <w:r>
      <w:rPr>
        <w:rFonts w:ascii="Times New Roman" w:eastAsia="Times New Roman" w:hAnsi="Times New Roman"/>
      </w:rPr>
      <w:t>басшысының</w:t>
    </w:r>
    <w:proofErr w:type="spellEnd"/>
    <w:r>
      <w:rPr>
        <w:rFonts w:ascii="Times New Roman" w:eastAsia="Times New Roman" w:hAnsi="Times New Roman"/>
      </w:rPr>
      <w:t xml:space="preserve"> (</w:t>
    </w:r>
    <w:proofErr w:type="spellStart"/>
    <w:r>
      <w:rPr>
        <w:rFonts w:ascii="Times New Roman" w:eastAsia="Times New Roman" w:hAnsi="Times New Roman"/>
      </w:rPr>
      <w:t>немесе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уәкілетті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тұлғаның</w:t>
    </w:r>
    <w:proofErr w:type="spellEnd"/>
    <w:r>
      <w:rPr>
        <w:rFonts w:ascii="Times New Roman" w:eastAsia="Times New Roman" w:hAnsi="Times New Roman"/>
      </w:rPr>
      <w:t xml:space="preserve">) </w:t>
    </w:r>
    <w:proofErr w:type="spellStart"/>
    <w:r>
      <w:rPr>
        <w:rFonts w:ascii="Times New Roman" w:eastAsia="Times New Roman" w:hAnsi="Times New Roman"/>
      </w:rPr>
      <w:t>тегі</w:t>
    </w:r>
    <w:proofErr w:type="spellEnd"/>
    <w:r>
      <w:rPr>
        <w:rFonts w:ascii="Times New Roman" w:eastAsia="Times New Roman" w:hAnsi="Times New Roman"/>
      </w:rPr>
      <w:t xml:space="preserve">, </w:t>
    </w:r>
    <w:proofErr w:type="spellStart"/>
    <w:r>
      <w:rPr>
        <w:rFonts w:ascii="Times New Roman" w:eastAsia="Times New Roman" w:hAnsi="Times New Roman"/>
      </w:rPr>
      <w:t>аты</w:t>
    </w:r>
    <w:proofErr w:type="spellEnd"/>
    <w:r>
      <w:rPr>
        <w:rFonts w:ascii="Times New Roman" w:eastAsia="Times New Roman" w:hAnsi="Times New Roman"/>
      </w:rPr>
      <w:t xml:space="preserve">, </w:t>
    </w:r>
    <w:proofErr w:type="spellStart"/>
    <w:r>
      <w:rPr>
        <w:rFonts w:ascii="Times New Roman" w:eastAsia="Times New Roman" w:hAnsi="Times New Roman"/>
      </w:rPr>
      <w:t>әкесінің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аты</w:t>
    </w:r>
    <w:proofErr w:type="spellEnd"/>
    <w:r>
      <w:rPr>
        <w:rFonts w:ascii="Times New Roman" w:eastAsia="Times New Roman" w:hAnsi="Times New Roman"/>
      </w:rPr>
      <w:t xml:space="preserve"> (бар </w:t>
    </w:r>
    <w:proofErr w:type="spellStart"/>
    <w:r>
      <w:rPr>
        <w:rFonts w:ascii="Times New Roman" w:eastAsia="Times New Roman" w:hAnsi="Times New Roman"/>
      </w:rPr>
      <w:t>болса</w:t>
    </w:r>
    <w:proofErr w:type="spellEnd"/>
    <w:r>
      <w:rPr>
        <w:rFonts w:ascii="Times New Roman" w:eastAsia="Times New Roman" w:hAnsi="Times New Roman"/>
      </w:rPr>
      <w:t xml:space="preserve">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</w:t>
    </w:r>
    <w:proofErr w:type="spellStart"/>
    <w:r>
      <w:rPr>
        <w:rFonts w:ascii="Times New Roman" w:eastAsia="Times New Roman" w:hAnsi="Times New Roman"/>
      </w:rPr>
      <w:t>Қазақстан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Республикасы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Денсаулық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сақтау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министрлігінің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Медициналық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және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фармацевтикалық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бақылау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комитеті</w:t>
    </w:r>
    <w:proofErr w:type="spellEnd"/>
    <w:r>
      <w:rPr>
        <w:rFonts w:ascii="Times New Roman" w:eastAsia="Times New Roman" w:hAnsi="Times New Roman"/>
      </w:rPr>
      <w:t>)</w:t>
    </w:r>
    <w:r>
      <w:rPr>
        <w:rFonts w:ascii="Times New Roman" w:eastAsia="Times New Roman" w:hAnsi="Times New Roman"/>
      </w:rPr>
      <w:br/>
      <w:t xml:space="preserve">Осы </w:t>
    </w:r>
    <w:proofErr w:type="spellStart"/>
    <w:r>
      <w:rPr>
        <w:rFonts w:ascii="Times New Roman" w:eastAsia="Times New Roman" w:hAnsi="Times New Roman"/>
      </w:rPr>
      <w:t>құжат</w:t>
    </w:r>
    <w:proofErr w:type="spellEnd"/>
    <w:r>
      <w:rPr>
        <w:rFonts w:ascii="Times New Roman" w:eastAsia="Times New Roman" w:hAnsi="Times New Roman"/>
      </w:rPr>
      <w:t xml:space="preserve"> «</w:t>
    </w:r>
    <w:proofErr w:type="spellStart"/>
    <w:r>
      <w:rPr>
        <w:rFonts w:ascii="Times New Roman" w:eastAsia="Times New Roman" w:hAnsi="Times New Roman"/>
      </w:rPr>
      <w:t>Электронды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құжат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және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электрондық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цифрлы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қол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қою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жөнінде</w:t>
    </w:r>
    <w:proofErr w:type="spellEnd"/>
    <w:r>
      <w:rPr>
        <w:rFonts w:ascii="Times New Roman" w:eastAsia="Times New Roman" w:hAnsi="Times New Roman"/>
      </w:rPr>
      <w:t xml:space="preserve">» 2003 </w:t>
    </w:r>
    <w:proofErr w:type="spellStart"/>
    <w:r>
      <w:rPr>
        <w:rFonts w:ascii="Times New Roman" w:eastAsia="Times New Roman" w:hAnsi="Times New Roman"/>
      </w:rPr>
      <w:t>жылғы</w:t>
    </w:r>
    <w:proofErr w:type="spellEnd"/>
    <w:r>
      <w:rPr>
        <w:rFonts w:ascii="Times New Roman" w:eastAsia="Times New Roman" w:hAnsi="Times New Roman"/>
      </w:rPr>
      <w:t xml:space="preserve"> 7 </w:t>
    </w:r>
    <w:proofErr w:type="spellStart"/>
    <w:r>
      <w:rPr>
        <w:rFonts w:ascii="Times New Roman" w:eastAsia="Times New Roman" w:hAnsi="Times New Roman"/>
      </w:rPr>
      <w:t>қаңтардағы</w:t>
    </w:r>
    <w:proofErr w:type="spellEnd"/>
    <w:r>
      <w:rPr>
        <w:rFonts w:ascii="Times New Roman" w:eastAsia="Times New Roman" w:hAnsi="Times New Roman"/>
      </w:rPr>
      <w:t xml:space="preserve"> ҚРЗ 7-бабы 1-тармағына </w:t>
    </w:r>
    <w:proofErr w:type="spellStart"/>
    <w:r>
      <w:rPr>
        <w:rFonts w:ascii="Times New Roman" w:eastAsia="Times New Roman" w:hAnsi="Times New Roman"/>
      </w:rPr>
      <w:t>сәйкес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қағаз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түріндегі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құжатқа</w:t>
    </w:r>
    <w:proofErr w:type="spellEnd"/>
    <w:r>
      <w:rPr>
        <w:rFonts w:ascii="Times New Roman" w:eastAsia="Times New Roman" w:hAnsi="Times New Roman"/>
      </w:rPr>
      <w:t xml:space="preserve"> </w:t>
    </w:r>
    <w:proofErr w:type="spellStart"/>
    <w:r>
      <w:rPr>
        <w:rFonts w:ascii="Times New Roman" w:eastAsia="Times New Roman" w:hAnsi="Times New Roman"/>
      </w:rPr>
      <w:t>тең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C7EF3" w14:textId="77777777" w:rsidR="009C215D" w:rsidRDefault="009C215D">
      <w:pPr>
        <w:spacing w:after="0" w:line="240" w:lineRule="auto"/>
      </w:pPr>
      <w:r>
        <w:separator/>
      </w:r>
    </w:p>
  </w:footnote>
  <w:footnote w:type="continuationSeparator" w:id="0">
    <w:p w14:paraId="6F6853E1" w14:textId="77777777" w:rsidR="009C215D" w:rsidRDefault="009C215D">
      <w:pPr>
        <w:spacing w:after="0" w:line="240" w:lineRule="auto"/>
      </w:pPr>
      <w:r>
        <w:continuationSeparator/>
      </w:r>
    </w:p>
  </w:footnote>
  <w:footnote w:type="continuationNotice" w:id="1">
    <w:p w14:paraId="511FA7CA" w14:textId="77777777" w:rsidR="009C215D" w:rsidRDefault="009C21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9F14" w14:textId="77777777" w:rsidR="00987781" w:rsidRDefault="009A0AE0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C59F19" wp14:editId="55C59F1A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59F23" w14:textId="77777777" w:rsidR="0024334F" w:rsidRPr="0024334F" w:rsidRDefault="009A0AE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55C59F19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80.25pt;margin-top:48.75pt;width:30pt;height:294.6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" filled="f" stroked="f" strokeweight=".5pt">
              <v:textbox style="layout-flow:vertical;mso-layout-flow-alt:bottom-to-top">
                <w:txbxContent>
                  <w:p w14:paraId="55C59F23" w14:textId="77777777" w:rsidR="0024334F" w:rsidRPr="0024334F" w:rsidRDefault="009A0AE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5C59F1B" wp14:editId="55C59F1C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59F24" w14:textId="77777777" w:rsidR="0024334F" w:rsidRPr="0024334F" w:rsidRDefault="0024334F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55C59F1B" id="Поле 4" o:spid="_x0000_s1027" type="#_x0000_t202" style="position:absolute;margin-left:480.25pt;margin-top:48.75pt;width:30pt;height:631.4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" filled="f" stroked="f" strokeweight=".5pt">
              <v:textbox style="layout-flow:vertical;mso-layout-flow-alt:bottom-to-top">
                <w:txbxContent>
                  <w:p w14:paraId="55C59F24" w14:textId="77777777" w:rsidR="0024334F" w:rsidRPr="0024334F" w:rsidRDefault="0024334F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822F6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5C59F1D" wp14:editId="55C59F1E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59F25" w14:textId="77777777" w:rsidR="00822F66" w:rsidRPr="00822F66" w:rsidRDefault="009A0AE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55C59F1D" id="Поле 3" o:spid="_x0000_s1028" type="#_x0000_t202" style="position:absolute;margin-left:480.25pt;margin-top:48.75pt;width:30pt;height:294.6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" filled="f" stroked="f" strokeweight=".5pt">
              <v:textbox style="layout-flow:vertical;mso-layout-flow-alt:bottom-to-top">
                <w:txbxContent>
                  <w:p w14:paraId="55C59F25" w14:textId="77777777" w:rsidR="00822F66" w:rsidRPr="00822F66" w:rsidRDefault="009A0AE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5C59F1F" wp14:editId="55C59F20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59F26" w14:textId="77777777" w:rsidR="00822F66" w:rsidRPr="00822F66" w:rsidRDefault="009A0AE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55C59F1F" id="Поле 2" o:spid="_x0000_s1029" type="#_x0000_t202" style="position:absolute;margin-left:480.25pt;margin-top:48.75pt;width:30pt;height:631.4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" filled="f" stroked="f" strokeweight=".5pt">
              <v:textbox style="layout-flow:vertical;mso-layout-flow-alt:bottom-to-top">
                <w:txbxContent>
                  <w:p w14:paraId="55C59F26" w14:textId="77777777" w:rsidR="00822F66" w:rsidRPr="00822F66" w:rsidRDefault="009A0AE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CC42D7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C59F21" wp14:editId="55C59F22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1905" t="0" r="0" b="1270"/>
              <wp:wrapNone/>
              <wp:docPr id="1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59F27" w14:textId="77777777" w:rsidR="00987781" w:rsidRPr="00D275FC" w:rsidRDefault="009A0AE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C59F21" id="_x0000_s1030" type="#_x0000_t202" style="position:absolute;margin-left:494.4pt;margin-top:48.75pt;width:30pt;height:29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" filled="f" stroked="f" strokeweight=".5pt">
              <v:textbox style="layout-flow:vertical;mso-layout-flow-alt:bottom-to-top">
                <w:txbxContent>
                  <w:p w14:paraId="55C59F27" w14:textId="77777777" w:rsidR="00987781" w:rsidRPr="00D275FC" w:rsidRDefault="009A0AE0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82882E8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6C0D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74E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A0A9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896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46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89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FC1E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335A86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A5B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76C5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20E7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2C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89C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68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031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C6A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D43D9"/>
    <w:multiLevelType w:val="hybridMultilevel"/>
    <w:tmpl w:val="E6FC1548"/>
    <w:lvl w:ilvl="0" w:tplc="DCD2F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145750" w:tentative="1">
      <w:start w:val="1"/>
      <w:numFmt w:val="lowerLetter"/>
      <w:lvlText w:val="%2."/>
      <w:lvlJc w:val="left"/>
      <w:pPr>
        <w:ind w:left="1440" w:hanging="360"/>
      </w:pPr>
    </w:lvl>
    <w:lvl w:ilvl="2" w:tplc="ED30CAAC" w:tentative="1">
      <w:start w:val="1"/>
      <w:numFmt w:val="lowerRoman"/>
      <w:lvlText w:val="%3."/>
      <w:lvlJc w:val="right"/>
      <w:pPr>
        <w:ind w:left="2160" w:hanging="180"/>
      </w:pPr>
    </w:lvl>
    <w:lvl w:ilvl="3" w:tplc="DC9AADA0" w:tentative="1">
      <w:start w:val="1"/>
      <w:numFmt w:val="decimal"/>
      <w:lvlText w:val="%4."/>
      <w:lvlJc w:val="left"/>
      <w:pPr>
        <w:ind w:left="2880" w:hanging="360"/>
      </w:pPr>
    </w:lvl>
    <w:lvl w:ilvl="4" w:tplc="4BD818FE" w:tentative="1">
      <w:start w:val="1"/>
      <w:numFmt w:val="lowerLetter"/>
      <w:lvlText w:val="%5."/>
      <w:lvlJc w:val="left"/>
      <w:pPr>
        <w:ind w:left="3600" w:hanging="360"/>
      </w:pPr>
    </w:lvl>
    <w:lvl w:ilvl="5" w:tplc="23E673F2" w:tentative="1">
      <w:start w:val="1"/>
      <w:numFmt w:val="lowerRoman"/>
      <w:lvlText w:val="%6."/>
      <w:lvlJc w:val="right"/>
      <w:pPr>
        <w:ind w:left="4320" w:hanging="180"/>
      </w:pPr>
    </w:lvl>
    <w:lvl w:ilvl="6" w:tplc="92962476" w:tentative="1">
      <w:start w:val="1"/>
      <w:numFmt w:val="decimal"/>
      <w:lvlText w:val="%7."/>
      <w:lvlJc w:val="left"/>
      <w:pPr>
        <w:ind w:left="5040" w:hanging="360"/>
      </w:pPr>
    </w:lvl>
    <w:lvl w:ilvl="7" w:tplc="281640F8" w:tentative="1">
      <w:start w:val="1"/>
      <w:numFmt w:val="lowerLetter"/>
      <w:lvlText w:val="%8."/>
      <w:lvlJc w:val="left"/>
      <w:pPr>
        <w:ind w:left="5760" w:hanging="360"/>
      </w:pPr>
    </w:lvl>
    <w:lvl w:ilvl="8" w:tplc="F87652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7BE"/>
    <w:multiLevelType w:val="hybridMultilevel"/>
    <w:tmpl w:val="43FEBD16"/>
    <w:lvl w:ilvl="0" w:tplc="C3A658CE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71DED1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1E95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08AA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046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1E4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8AF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1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901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6D1D"/>
    <w:multiLevelType w:val="hybridMultilevel"/>
    <w:tmpl w:val="63309D12"/>
    <w:lvl w:ilvl="0" w:tplc="35B4BEE2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67F6B6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C625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541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480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AC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9CE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0F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ECE1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25B9"/>
    <w:multiLevelType w:val="hybridMultilevel"/>
    <w:tmpl w:val="A3E62FA8"/>
    <w:lvl w:ilvl="0" w:tplc="7DB4D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34C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909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645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9EB7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A67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D250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C05D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1235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E55"/>
    <w:multiLevelType w:val="hybridMultilevel"/>
    <w:tmpl w:val="72E41BCA"/>
    <w:lvl w:ilvl="0" w:tplc="CFD83EA8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423A1B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28D1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B680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083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2CB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483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C7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48F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5314"/>
    <w:multiLevelType w:val="hybridMultilevel"/>
    <w:tmpl w:val="F3884292"/>
    <w:lvl w:ilvl="0" w:tplc="4316F6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E52CA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0CE0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1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CF8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984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466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03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C6A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2D8"/>
    <w:multiLevelType w:val="hybridMultilevel"/>
    <w:tmpl w:val="52B2D602"/>
    <w:lvl w:ilvl="0" w:tplc="D8885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3E2F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AE2B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E1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D2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239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09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AC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D643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45ABD"/>
    <w:multiLevelType w:val="hybridMultilevel"/>
    <w:tmpl w:val="9A88FD54"/>
    <w:lvl w:ilvl="0" w:tplc="33D26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9038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8D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BA31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6C8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C6A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61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0E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687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369D2"/>
    <w:multiLevelType w:val="hybridMultilevel"/>
    <w:tmpl w:val="BBF437D6"/>
    <w:lvl w:ilvl="0" w:tplc="77F8D4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97AB9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4F1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76D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E54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AA49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038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0A5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8CB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923805BE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8F44C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2687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8E4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26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9C7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EC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63D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E674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785E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490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D0B5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82C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AD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278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01C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38C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509D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35000"/>
    <w:multiLevelType w:val="hybridMultilevel"/>
    <w:tmpl w:val="CB40CE2C"/>
    <w:lvl w:ilvl="0" w:tplc="EDB2686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D1843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C9B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CB1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442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D03C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837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A2CA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B69D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31F24"/>
    <w:multiLevelType w:val="hybridMultilevel"/>
    <w:tmpl w:val="A6E05460"/>
    <w:lvl w:ilvl="0" w:tplc="656C60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50E1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2CEA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64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01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0653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2F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2D2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4EF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54764"/>
    <w:multiLevelType w:val="hybridMultilevel"/>
    <w:tmpl w:val="6A0A6E1E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0E9"/>
    <w:multiLevelType w:val="hybridMultilevel"/>
    <w:tmpl w:val="BD7499D8"/>
    <w:lvl w:ilvl="0" w:tplc="8BCCB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1053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145E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47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10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0477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06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5AB8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DA4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D0595"/>
    <w:multiLevelType w:val="hybridMultilevel"/>
    <w:tmpl w:val="C5FCDC30"/>
    <w:lvl w:ilvl="0" w:tplc="649E7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A40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E0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8A98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80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F0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0E0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62FE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4258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7AD1"/>
    <w:multiLevelType w:val="hybridMultilevel"/>
    <w:tmpl w:val="DB4EBC54"/>
    <w:lvl w:ilvl="0" w:tplc="05063924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661E1F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D8D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EA2B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6EDC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982E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5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FA2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9FA96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C0942"/>
    <w:multiLevelType w:val="hybridMultilevel"/>
    <w:tmpl w:val="90DCECC0"/>
    <w:lvl w:ilvl="0" w:tplc="78BC5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00DD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507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E0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22C9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C46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2A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EC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E453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4F52"/>
    <w:multiLevelType w:val="hybridMultilevel"/>
    <w:tmpl w:val="81BCA6F8"/>
    <w:lvl w:ilvl="0" w:tplc="ECA8AEF8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72FF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B2A2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AD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00D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2BCC0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C24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2E0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D002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C1104"/>
    <w:multiLevelType w:val="hybridMultilevel"/>
    <w:tmpl w:val="E99E0AAA"/>
    <w:lvl w:ilvl="0" w:tplc="6046F8E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946B7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0EF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762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C6B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D2D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28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E95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26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74D5B"/>
    <w:multiLevelType w:val="hybridMultilevel"/>
    <w:tmpl w:val="D4F8B810"/>
    <w:lvl w:ilvl="0" w:tplc="59A461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08402B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5FE2F58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8E843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FDEF12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D20C86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4DAFD0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0709E5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74AABA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4827B71"/>
    <w:multiLevelType w:val="hybridMultilevel"/>
    <w:tmpl w:val="EE04941C"/>
    <w:lvl w:ilvl="0" w:tplc="AB78A414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259E96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B0A1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E6E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09B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8049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A02C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2CAC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4019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F7ADF"/>
    <w:multiLevelType w:val="hybridMultilevel"/>
    <w:tmpl w:val="A4D06184"/>
    <w:lvl w:ilvl="0" w:tplc="05D6386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6B4D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3E0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636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40E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DC10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B47B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02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2C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F1B9F"/>
    <w:multiLevelType w:val="hybridMultilevel"/>
    <w:tmpl w:val="B050A448"/>
    <w:lvl w:ilvl="0" w:tplc="8C00730E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38BAB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9A6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C0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7EA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64F9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4C7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42F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7890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20"/>
  </w:num>
  <w:num w:numId="5">
    <w:abstractNumId w:val="25"/>
  </w:num>
  <w:num w:numId="6">
    <w:abstractNumId w:val="6"/>
  </w:num>
  <w:num w:numId="7">
    <w:abstractNumId w:val="23"/>
  </w:num>
  <w:num w:numId="8">
    <w:abstractNumId w:val="8"/>
  </w:num>
  <w:num w:numId="9">
    <w:abstractNumId w:val="17"/>
  </w:num>
  <w:num w:numId="10">
    <w:abstractNumId w:val="9"/>
  </w:num>
  <w:num w:numId="11">
    <w:abstractNumId w:val="16"/>
  </w:num>
  <w:num w:numId="12">
    <w:abstractNumId w:val="19"/>
  </w:num>
  <w:num w:numId="13">
    <w:abstractNumId w:val="21"/>
  </w:num>
  <w:num w:numId="14">
    <w:abstractNumId w:val="12"/>
  </w:num>
  <w:num w:numId="15">
    <w:abstractNumId w:val="0"/>
  </w:num>
  <w:num w:numId="16">
    <w:abstractNumId w:val="24"/>
  </w:num>
  <w:num w:numId="17">
    <w:abstractNumId w:val="14"/>
  </w:num>
  <w:num w:numId="18">
    <w:abstractNumId w:val="13"/>
  </w:num>
  <w:num w:numId="19">
    <w:abstractNumId w:val="7"/>
  </w:num>
  <w:num w:numId="20">
    <w:abstractNumId w:val="1"/>
  </w:num>
  <w:num w:numId="21">
    <w:abstractNumId w:val="10"/>
  </w:num>
  <w:num w:numId="22">
    <w:abstractNumId w:val="5"/>
  </w:num>
  <w:num w:numId="23">
    <w:abstractNumId w:val="22"/>
  </w:num>
  <w:num w:numId="24">
    <w:abstractNumId w:val="11"/>
  </w:num>
  <w:num w:numId="25">
    <w:abstractNumId w:val="2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10371"/>
    <w:rsid w:val="000263C5"/>
    <w:rsid w:val="000264BB"/>
    <w:rsid w:val="00033938"/>
    <w:rsid w:val="00033FC1"/>
    <w:rsid w:val="0003700B"/>
    <w:rsid w:val="00042999"/>
    <w:rsid w:val="00054F82"/>
    <w:rsid w:val="000608E2"/>
    <w:rsid w:val="00077147"/>
    <w:rsid w:val="000852A1"/>
    <w:rsid w:val="000858CE"/>
    <w:rsid w:val="000972E6"/>
    <w:rsid w:val="000A0D71"/>
    <w:rsid w:val="000A636E"/>
    <w:rsid w:val="000B67B9"/>
    <w:rsid w:val="000C26A3"/>
    <w:rsid w:val="000C26B3"/>
    <w:rsid w:val="000C2C4B"/>
    <w:rsid w:val="000C33A6"/>
    <w:rsid w:val="000C4C48"/>
    <w:rsid w:val="000C7C18"/>
    <w:rsid w:val="000D3E56"/>
    <w:rsid w:val="000D5FD1"/>
    <w:rsid w:val="000D79BE"/>
    <w:rsid w:val="000E01AB"/>
    <w:rsid w:val="000E04B7"/>
    <w:rsid w:val="000E49F0"/>
    <w:rsid w:val="000E6126"/>
    <w:rsid w:val="00100406"/>
    <w:rsid w:val="00107A8A"/>
    <w:rsid w:val="00107D3A"/>
    <w:rsid w:val="00111788"/>
    <w:rsid w:val="0011363D"/>
    <w:rsid w:val="0012149F"/>
    <w:rsid w:val="00132B9A"/>
    <w:rsid w:val="001368AE"/>
    <w:rsid w:val="00144CCD"/>
    <w:rsid w:val="0014739A"/>
    <w:rsid w:val="00150847"/>
    <w:rsid w:val="00154868"/>
    <w:rsid w:val="0015490C"/>
    <w:rsid w:val="001573E2"/>
    <w:rsid w:val="0016278D"/>
    <w:rsid w:val="00173C9B"/>
    <w:rsid w:val="00176E0E"/>
    <w:rsid w:val="00184BFE"/>
    <w:rsid w:val="0018576B"/>
    <w:rsid w:val="001937AD"/>
    <w:rsid w:val="001A2CB2"/>
    <w:rsid w:val="001A42FB"/>
    <w:rsid w:val="001B0F99"/>
    <w:rsid w:val="001B369B"/>
    <w:rsid w:val="001B4A7B"/>
    <w:rsid w:val="001B6AEC"/>
    <w:rsid w:val="001C00EB"/>
    <w:rsid w:val="001C36C2"/>
    <w:rsid w:val="001C6ED3"/>
    <w:rsid w:val="001E0E62"/>
    <w:rsid w:val="001E6F4C"/>
    <w:rsid w:val="001F16AA"/>
    <w:rsid w:val="00203355"/>
    <w:rsid w:val="00211005"/>
    <w:rsid w:val="00217D41"/>
    <w:rsid w:val="00222BDD"/>
    <w:rsid w:val="00222CA6"/>
    <w:rsid w:val="00226890"/>
    <w:rsid w:val="00232642"/>
    <w:rsid w:val="002356AE"/>
    <w:rsid w:val="00237697"/>
    <w:rsid w:val="00237C8D"/>
    <w:rsid w:val="002420C8"/>
    <w:rsid w:val="0024334F"/>
    <w:rsid w:val="00250EDB"/>
    <w:rsid w:val="002515BB"/>
    <w:rsid w:val="0025637C"/>
    <w:rsid w:val="00256E10"/>
    <w:rsid w:val="00260413"/>
    <w:rsid w:val="00260EBC"/>
    <w:rsid w:val="00261350"/>
    <w:rsid w:val="00264710"/>
    <w:rsid w:val="00267567"/>
    <w:rsid w:val="00270B0A"/>
    <w:rsid w:val="0027119E"/>
    <w:rsid w:val="0027358D"/>
    <w:rsid w:val="00281FBE"/>
    <w:rsid w:val="0028264D"/>
    <w:rsid w:val="00290D2E"/>
    <w:rsid w:val="00292715"/>
    <w:rsid w:val="002A324D"/>
    <w:rsid w:val="002A591C"/>
    <w:rsid w:val="002B18C4"/>
    <w:rsid w:val="002B68D0"/>
    <w:rsid w:val="002C10E1"/>
    <w:rsid w:val="002C15EB"/>
    <w:rsid w:val="002C1660"/>
    <w:rsid w:val="002C2EB3"/>
    <w:rsid w:val="002C35A2"/>
    <w:rsid w:val="002C5345"/>
    <w:rsid w:val="002D56B7"/>
    <w:rsid w:val="002E0BAD"/>
    <w:rsid w:val="002E1EFB"/>
    <w:rsid w:val="002E2D42"/>
    <w:rsid w:val="002F4A14"/>
    <w:rsid w:val="003043BF"/>
    <w:rsid w:val="00307A04"/>
    <w:rsid w:val="00320073"/>
    <w:rsid w:val="003262DF"/>
    <w:rsid w:val="00335B1C"/>
    <w:rsid w:val="003470F6"/>
    <w:rsid w:val="003528C1"/>
    <w:rsid w:val="003605BD"/>
    <w:rsid w:val="0036288F"/>
    <w:rsid w:val="00365549"/>
    <w:rsid w:val="00365B10"/>
    <w:rsid w:val="00367BA7"/>
    <w:rsid w:val="003761C0"/>
    <w:rsid w:val="003812B2"/>
    <w:rsid w:val="00383CDB"/>
    <w:rsid w:val="003879F9"/>
    <w:rsid w:val="003A035E"/>
    <w:rsid w:val="003A10F1"/>
    <w:rsid w:val="003A2428"/>
    <w:rsid w:val="003B0285"/>
    <w:rsid w:val="003C20F0"/>
    <w:rsid w:val="003C420B"/>
    <w:rsid w:val="003D0D92"/>
    <w:rsid w:val="003D42C5"/>
    <w:rsid w:val="003D445D"/>
    <w:rsid w:val="003D51E7"/>
    <w:rsid w:val="003D6D7E"/>
    <w:rsid w:val="003E13CF"/>
    <w:rsid w:val="003E1B99"/>
    <w:rsid w:val="003F5344"/>
    <w:rsid w:val="003F7EDC"/>
    <w:rsid w:val="00404548"/>
    <w:rsid w:val="00407A8F"/>
    <w:rsid w:val="0041162E"/>
    <w:rsid w:val="00413395"/>
    <w:rsid w:val="004142CF"/>
    <w:rsid w:val="00415473"/>
    <w:rsid w:val="0042360B"/>
    <w:rsid w:val="00424156"/>
    <w:rsid w:val="00426B2D"/>
    <w:rsid w:val="0042786D"/>
    <w:rsid w:val="00433231"/>
    <w:rsid w:val="00433C62"/>
    <w:rsid w:val="00434FBD"/>
    <w:rsid w:val="00442170"/>
    <w:rsid w:val="004434E0"/>
    <w:rsid w:val="00472EF3"/>
    <w:rsid w:val="00472EF5"/>
    <w:rsid w:val="00477549"/>
    <w:rsid w:val="00480037"/>
    <w:rsid w:val="004831FF"/>
    <w:rsid w:val="0048687C"/>
    <w:rsid w:val="00493144"/>
    <w:rsid w:val="004A31B4"/>
    <w:rsid w:val="004C0B67"/>
    <w:rsid w:val="004C1922"/>
    <w:rsid w:val="004C462F"/>
    <w:rsid w:val="004D0DB8"/>
    <w:rsid w:val="004D2A45"/>
    <w:rsid w:val="004D49E9"/>
    <w:rsid w:val="004E01E5"/>
    <w:rsid w:val="004E4B19"/>
    <w:rsid w:val="005071DA"/>
    <w:rsid w:val="00523D82"/>
    <w:rsid w:val="0052488C"/>
    <w:rsid w:val="005255F3"/>
    <w:rsid w:val="00541227"/>
    <w:rsid w:val="00541A00"/>
    <w:rsid w:val="005444B2"/>
    <w:rsid w:val="00552F8B"/>
    <w:rsid w:val="00553260"/>
    <w:rsid w:val="00561FE7"/>
    <w:rsid w:val="00565A2D"/>
    <w:rsid w:val="005710F2"/>
    <w:rsid w:val="00572101"/>
    <w:rsid w:val="00574194"/>
    <w:rsid w:val="00575348"/>
    <w:rsid w:val="00582E9F"/>
    <w:rsid w:val="005869C5"/>
    <w:rsid w:val="005946FE"/>
    <w:rsid w:val="0059478F"/>
    <w:rsid w:val="005974CA"/>
    <w:rsid w:val="005A0965"/>
    <w:rsid w:val="005A1C41"/>
    <w:rsid w:val="005A3C81"/>
    <w:rsid w:val="005A5680"/>
    <w:rsid w:val="005A57F7"/>
    <w:rsid w:val="005A5BC7"/>
    <w:rsid w:val="005A6639"/>
    <w:rsid w:val="005A6914"/>
    <w:rsid w:val="005B0D66"/>
    <w:rsid w:val="005B3FFE"/>
    <w:rsid w:val="005C067B"/>
    <w:rsid w:val="005C1519"/>
    <w:rsid w:val="005C1C4E"/>
    <w:rsid w:val="005C4A16"/>
    <w:rsid w:val="005C72B9"/>
    <w:rsid w:val="005C780E"/>
    <w:rsid w:val="005D0854"/>
    <w:rsid w:val="005D68C6"/>
    <w:rsid w:val="005D6A1E"/>
    <w:rsid w:val="005D7EE3"/>
    <w:rsid w:val="005E0ABC"/>
    <w:rsid w:val="005E50DE"/>
    <w:rsid w:val="005F1C3E"/>
    <w:rsid w:val="005F7097"/>
    <w:rsid w:val="0060240B"/>
    <w:rsid w:val="0060364A"/>
    <w:rsid w:val="00617843"/>
    <w:rsid w:val="00620F34"/>
    <w:rsid w:val="00621760"/>
    <w:rsid w:val="00622D40"/>
    <w:rsid w:val="00624C1B"/>
    <w:rsid w:val="00625471"/>
    <w:rsid w:val="00627853"/>
    <w:rsid w:val="00634D0C"/>
    <w:rsid w:val="006476E7"/>
    <w:rsid w:val="00652BCE"/>
    <w:rsid w:val="00652E29"/>
    <w:rsid w:val="00653617"/>
    <w:rsid w:val="00655124"/>
    <w:rsid w:val="00661F00"/>
    <w:rsid w:val="00663186"/>
    <w:rsid w:val="00665949"/>
    <w:rsid w:val="0067136B"/>
    <w:rsid w:val="0067473C"/>
    <w:rsid w:val="00691208"/>
    <w:rsid w:val="00691FDA"/>
    <w:rsid w:val="006A23C4"/>
    <w:rsid w:val="006A2435"/>
    <w:rsid w:val="006A702E"/>
    <w:rsid w:val="006B40DD"/>
    <w:rsid w:val="006B41C4"/>
    <w:rsid w:val="006B7A90"/>
    <w:rsid w:val="006C138A"/>
    <w:rsid w:val="006C5F38"/>
    <w:rsid w:val="006D30B9"/>
    <w:rsid w:val="006D7D5A"/>
    <w:rsid w:val="006E131B"/>
    <w:rsid w:val="006E4305"/>
    <w:rsid w:val="006E5FA0"/>
    <w:rsid w:val="006F0CD0"/>
    <w:rsid w:val="006F217C"/>
    <w:rsid w:val="006F5763"/>
    <w:rsid w:val="006F7A1C"/>
    <w:rsid w:val="00704BAB"/>
    <w:rsid w:val="00705D34"/>
    <w:rsid w:val="007104D1"/>
    <w:rsid w:val="007135A6"/>
    <w:rsid w:val="007179E3"/>
    <w:rsid w:val="00733A73"/>
    <w:rsid w:val="0073420E"/>
    <w:rsid w:val="00734963"/>
    <w:rsid w:val="007413A5"/>
    <w:rsid w:val="00746FF2"/>
    <w:rsid w:val="007550BD"/>
    <w:rsid w:val="00755C4F"/>
    <w:rsid w:val="00761133"/>
    <w:rsid w:val="00764E84"/>
    <w:rsid w:val="007708A3"/>
    <w:rsid w:val="00773A75"/>
    <w:rsid w:val="007762F8"/>
    <w:rsid w:val="00783520"/>
    <w:rsid w:val="00786BB7"/>
    <w:rsid w:val="00790401"/>
    <w:rsid w:val="007958E0"/>
    <w:rsid w:val="007A02D3"/>
    <w:rsid w:val="007A18B1"/>
    <w:rsid w:val="007A435C"/>
    <w:rsid w:val="007B4A32"/>
    <w:rsid w:val="007B5A00"/>
    <w:rsid w:val="007C055A"/>
    <w:rsid w:val="007C1693"/>
    <w:rsid w:val="007C52AA"/>
    <w:rsid w:val="007C72F0"/>
    <w:rsid w:val="007D0E84"/>
    <w:rsid w:val="007D210E"/>
    <w:rsid w:val="007D681B"/>
    <w:rsid w:val="007E05A6"/>
    <w:rsid w:val="007E09D1"/>
    <w:rsid w:val="007E1D85"/>
    <w:rsid w:val="007E380C"/>
    <w:rsid w:val="007F1C75"/>
    <w:rsid w:val="007F2869"/>
    <w:rsid w:val="008100CD"/>
    <w:rsid w:val="0081049F"/>
    <w:rsid w:val="0081154A"/>
    <w:rsid w:val="00813988"/>
    <w:rsid w:val="008163B9"/>
    <w:rsid w:val="00820B36"/>
    <w:rsid w:val="00822F66"/>
    <w:rsid w:val="00827BB2"/>
    <w:rsid w:val="00831BC6"/>
    <w:rsid w:val="008329DA"/>
    <w:rsid w:val="00832E6A"/>
    <w:rsid w:val="008330E7"/>
    <w:rsid w:val="008353A4"/>
    <w:rsid w:val="00837856"/>
    <w:rsid w:val="008429EF"/>
    <w:rsid w:val="00844CE8"/>
    <w:rsid w:val="008463AA"/>
    <w:rsid w:val="00847154"/>
    <w:rsid w:val="00851363"/>
    <w:rsid w:val="008539E0"/>
    <w:rsid w:val="00854632"/>
    <w:rsid w:val="00862B85"/>
    <w:rsid w:val="0086657B"/>
    <w:rsid w:val="00870CCD"/>
    <w:rsid w:val="00876001"/>
    <w:rsid w:val="008832E5"/>
    <w:rsid w:val="00884125"/>
    <w:rsid w:val="00897669"/>
    <w:rsid w:val="008A51B8"/>
    <w:rsid w:val="008C0181"/>
    <w:rsid w:val="008C2229"/>
    <w:rsid w:val="008D4451"/>
    <w:rsid w:val="008D62B7"/>
    <w:rsid w:val="008E3098"/>
    <w:rsid w:val="008E6895"/>
    <w:rsid w:val="00900B3C"/>
    <w:rsid w:val="00902BB0"/>
    <w:rsid w:val="00904FB5"/>
    <w:rsid w:val="0091136C"/>
    <w:rsid w:val="00911602"/>
    <w:rsid w:val="00913664"/>
    <w:rsid w:val="00930D7D"/>
    <w:rsid w:val="00930EED"/>
    <w:rsid w:val="00932C25"/>
    <w:rsid w:val="00933035"/>
    <w:rsid w:val="00936630"/>
    <w:rsid w:val="00937467"/>
    <w:rsid w:val="0095047E"/>
    <w:rsid w:val="00956101"/>
    <w:rsid w:val="00960849"/>
    <w:rsid w:val="00962CD6"/>
    <w:rsid w:val="00981275"/>
    <w:rsid w:val="009839F0"/>
    <w:rsid w:val="0098624C"/>
    <w:rsid w:val="009864B0"/>
    <w:rsid w:val="00986791"/>
    <w:rsid w:val="00987781"/>
    <w:rsid w:val="00993A60"/>
    <w:rsid w:val="009A0AE0"/>
    <w:rsid w:val="009A52A5"/>
    <w:rsid w:val="009A55AE"/>
    <w:rsid w:val="009A56A4"/>
    <w:rsid w:val="009B014E"/>
    <w:rsid w:val="009B1A31"/>
    <w:rsid w:val="009B392D"/>
    <w:rsid w:val="009C215D"/>
    <w:rsid w:val="009C22E6"/>
    <w:rsid w:val="009C4479"/>
    <w:rsid w:val="009D1965"/>
    <w:rsid w:val="009D71D5"/>
    <w:rsid w:val="009D752A"/>
    <w:rsid w:val="009D7CB1"/>
    <w:rsid w:val="009E2887"/>
    <w:rsid w:val="009E5CB9"/>
    <w:rsid w:val="009F1FD3"/>
    <w:rsid w:val="009F31F2"/>
    <w:rsid w:val="009F45A5"/>
    <w:rsid w:val="009F720F"/>
    <w:rsid w:val="00A01C2E"/>
    <w:rsid w:val="00A01ED7"/>
    <w:rsid w:val="00A02BB2"/>
    <w:rsid w:val="00A04052"/>
    <w:rsid w:val="00A12563"/>
    <w:rsid w:val="00A17B0B"/>
    <w:rsid w:val="00A2230C"/>
    <w:rsid w:val="00A24E2D"/>
    <w:rsid w:val="00A37C60"/>
    <w:rsid w:val="00A572DF"/>
    <w:rsid w:val="00A665DE"/>
    <w:rsid w:val="00A71B2B"/>
    <w:rsid w:val="00A80A8D"/>
    <w:rsid w:val="00A80D03"/>
    <w:rsid w:val="00A8238D"/>
    <w:rsid w:val="00A84AF4"/>
    <w:rsid w:val="00A964A8"/>
    <w:rsid w:val="00AA221A"/>
    <w:rsid w:val="00AA5E2F"/>
    <w:rsid w:val="00AA7317"/>
    <w:rsid w:val="00AC2C0B"/>
    <w:rsid w:val="00AC4905"/>
    <w:rsid w:val="00AC4A2B"/>
    <w:rsid w:val="00AC5FEF"/>
    <w:rsid w:val="00AC718A"/>
    <w:rsid w:val="00AD1E6F"/>
    <w:rsid w:val="00AD533D"/>
    <w:rsid w:val="00AE7922"/>
    <w:rsid w:val="00AF6DF7"/>
    <w:rsid w:val="00B01011"/>
    <w:rsid w:val="00B11945"/>
    <w:rsid w:val="00B173F9"/>
    <w:rsid w:val="00B275CA"/>
    <w:rsid w:val="00B44F73"/>
    <w:rsid w:val="00B46F30"/>
    <w:rsid w:val="00B51570"/>
    <w:rsid w:val="00B554A5"/>
    <w:rsid w:val="00B608C1"/>
    <w:rsid w:val="00B60D3D"/>
    <w:rsid w:val="00B60DBA"/>
    <w:rsid w:val="00B61D95"/>
    <w:rsid w:val="00B7585B"/>
    <w:rsid w:val="00B85736"/>
    <w:rsid w:val="00B9187F"/>
    <w:rsid w:val="00B97D96"/>
    <w:rsid w:val="00BB1BC3"/>
    <w:rsid w:val="00BB2F14"/>
    <w:rsid w:val="00BB3050"/>
    <w:rsid w:val="00BB7831"/>
    <w:rsid w:val="00BC31BC"/>
    <w:rsid w:val="00BC6167"/>
    <w:rsid w:val="00BD3F31"/>
    <w:rsid w:val="00BD6382"/>
    <w:rsid w:val="00BE438A"/>
    <w:rsid w:val="00BE4435"/>
    <w:rsid w:val="00BE6B71"/>
    <w:rsid w:val="00BF3BEA"/>
    <w:rsid w:val="00BF43AB"/>
    <w:rsid w:val="00C0534B"/>
    <w:rsid w:val="00C07BB3"/>
    <w:rsid w:val="00C1226F"/>
    <w:rsid w:val="00C2000E"/>
    <w:rsid w:val="00C254CB"/>
    <w:rsid w:val="00C33483"/>
    <w:rsid w:val="00C379C9"/>
    <w:rsid w:val="00C422B8"/>
    <w:rsid w:val="00C4593A"/>
    <w:rsid w:val="00C566D6"/>
    <w:rsid w:val="00C574E3"/>
    <w:rsid w:val="00C70CCB"/>
    <w:rsid w:val="00C72F70"/>
    <w:rsid w:val="00C80065"/>
    <w:rsid w:val="00C839ED"/>
    <w:rsid w:val="00C84299"/>
    <w:rsid w:val="00C87A34"/>
    <w:rsid w:val="00C92F14"/>
    <w:rsid w:val="00C97365"/>
    <w:rsid w:val="00CC08BA"/>
    <w:rsid w:val="00CC330A"/>
    <w:rsid w:val="00CC42D7"/>
    <w:rsid w:val="00CC5727"/>
    <w:rsid w:val="00CC63C5"/>
    <w:rsid w:val="00CC7DBD"/>
    <w:rsid w:val="00CF0100"/>
    <w:rsid w:val="00CF0FBD"/>
    <w:rsid w:val="00CF3849"/>
    <w:rsid w:val="00D01130"/>
    <w:rsid w:val="00D0233C"/>
    <w:rsid w:val="00D11462"/>
    <w:rsid w:val="00D1434D"/>
    <w:rsid w:val="00D14D61"/>
    <w:rsid w:val="00D205B2"/>
    <w:rsid w:val="00D22A47"/>
    <w:rsid w:val="00D275FC"/>
    <w:rsid w:val="00D31397"/>
    <w:rsid w:val="00D34999"/>
    <w:rsid w:val="00D3576E"/>
    <w:rsid w:val="00D36403"/>
    <w:rsid w:val="00D43297"/>
    <w:rsid w:val="00D46B0B"/>
    <w:rsid w:val="00D55ED8"/>
    <w:rsid w:val="00D57133"/>
    <w:rsid w:val="00D61D76"/>
    <w:rsid w:val="00D67CDE"/>
    <w:rsid w:val="00D70DB6"/>
    <w:rsid w:val="00D76048"/>
    <w:rsid w:val="00D809EA"/>
    <w:rsid w:val="00D85EC9"/>
    <w:rsid w:val="00D87479"/>
    <w:rsid w:val="00D92139"/>
    <w:rsid w:val="00D92DB6"/>
    <w:rsid w:val="00D93C80"/>
    <w:rsid w:val="00D9450A"/>
    <w:rsid w:val="00D95A54"/>
    <w:rsid w:val="00D96A8F"/>
    <w:rsid w:val="00DA71A5"/>
    <w:rsid w:val="00DB406A"/>
    <w:rsid w:val="00DE221E"/>
    <w:rsid w:val="00DF11A7"/>
    <w:rsid w:val="00DF38CD"/>
    <w:rsid w:val="00E0510F"/>
    <w:rsid w:val="00E12D31"/>
    <w:rsid w:val="00E25775"/>
    <w:rsid w:val="00E271CB"/>
    <w:rsid w:val="00E27AC7"/>
    <w:rsid w:val="00E33578"/>
    <w:rsid w:val="00E34FE3"/>
    <w:rsid w:val="00E37C70"/>
    <w:rsid w:val="00E4016C"/>
    <w:rsid w:val="00E50F43"/>
    <w:rsid w:val="00E53BEF"/>
    <w:rsid w:val="00E55D6C"/>
    <w:rsid w:val="00E57396"/>
    <w:rsid w:val="00E625EE"/>
    <w:rsid w:val="00E63B9E"/>
    <w:rsid w:val="00E640C6"/>
    <w:rsid w:val="00E64FE3"/>
    <w:rsid w:val="00E71C7E"/>
    <w:rsid w:val="00E757E0"/>
    <w:rsid w:val="00E81A1B"/>
    <w:rsid w:val="00E81A86"/>
    <w:rsid w:val="00E8452E"/>
    <w:rsid w:val="00E8607B"/>
    <w:rsid w:val="00E91073"/>
    <w:rsid w:val="00E93583"/>
    <w:rsid w:val="00EA1D36"/>
    <w:rsid w:val="00EA2F86"/>
    <w:rsid w:val="00EA57C3"/>
    <w:rsid w:val="00EA6D39"/>
    <w:rsid w:val="00EB1D97"/>
    <w:rsid w:val="00EB3679"/>
    <w:rsid w:val="00ED1565"/>
    <w:rsid w:val="00ED1BCC"/>
    <w:rsid w:val="00ED414F"/>
    <w:rsid w:val="00ED7865"/>
    <w:rsid w:val="00EE35E1"/>
    <w:rsid w:val="00EF0C49"/>
    <w:rsid w:val="00EF1883"/>
    <w:rsid w:val="00EF4C53"/>
    <w:rsid w:val="00F006F1"/>
    <w:rsid w:val="00F07B7B"/>
    <w:rsid w:val="00F1425E"/>
    <w:rsid w:val="00F16182"/>
    <w:rsid w:val="00F21CE8"/>
    <w:rsid w:val="00F23B95"/>
    <w:rsid w:val="00F241D5"/>
    <w:rsid w:val="00F264D8"/>
    <w:rsid w:val="00F31E8B"/>
    <w:rsid w:val="00F40388"/>
    <w:rsid w:val="00F411DE"/>
    <w:rsid w:val="00F415D3"/>
    <w:rsid w:val="00F5072C"/>
    <w:rsid w:val="00F507EB"/>
    <w:rsid w:val="00F532DF"/>
    <w:rsid w:val="00F53508"/>
    <w:rsid w:val="00F54F63"/>
    <w:rsid w:val="00F56856"/>
    <w:rsid w:val="00F61864"/>
    <w:rsid w:val="00F63389"/>
    <w:rsid w:val="00F63780"/>
    <w:rsid w:val="00F733C7"/>
    <w:rsid w:val="00F743F7"/>
    <w:rsid w:val="00F769EF"/>
    <w:rsid w:val="00F871C5"/>
    <w:rsid w:val="00F91977"/>
    <w:rsid w:val="00F95027"/>
    <w:rsid w:val="00F97B57"/>
    <w:rsid w:val="00FA1421"/>
    <w:rsid w:val="00FA1FE0"/>
    <w:rsid w:val="00FA4F7C"/>
    <w:rsid w:val="00FA6696"/>
    <w:rsid w:val="00FB0456"/>
    <w:rsid w:val="00FB235E"/>
    <w:rsid w:val="00FB293C"/>
    <w:rsid w:val="00FB47F4"/>
    <w:rsid w:val="00FC6EA1"/>
    <w:rsid w:val="00FD2B12"/>
    <w:rsid w:val="00FD2B9F"/>
    <w:rsid w:val="00FD537F"/>
    <w:rsid w:val="00FD70BC"/>
    <w:rsid w:val="00FD7316"/>
    <w:rsid w:val="00FE4E73"/>
    <w:rsid w:val="00FF4BC1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9E87"/>
  <w15:docId w15:val="{DB1D9860-F8C3-45F7-992A-1594F449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C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B1A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7D2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3528C1"/>
    <w:rPr>
      <w:sz w:val="22"/>
      <w:szCs w:val="22"/>
      <w:lang w:eastAsia="en-US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D01130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D01130"/>
    <w:rPr>
      <w:rFonts w:ascii="Times New Roman" w:eastAsia="Times New Roman" w:hAnsi="Times New Roman" w:cs="Arial Unicode MS"/>
      <w:b/>
      <w:bCs/>
      <w:lang w:val="en-GB" w:eastAsia="en-US" w:bidi="ml-I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F1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il@drreddys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ncubeethicals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dda.k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harmacovigilance.kz@drreddy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e9e98d-8518-41da-95e3-1226b21e8bfb">
      <Terms xmlns="http://schemas.microsoft.com/office/infopath/2007/PartnerControls"/>
    </lcf76f155ced4ddcb4097134ff3c332f>
    <TaxCatchAll xmlns="ccdf8cec-7113-4ca8-947e-bfddc88eb7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7BC2DE0D8BA5443893A4F1757D02DAD" ma:contentTypeVersion="15" ma:contentTypeDescription="Создание документа." ma:contentTypeScope="" ma:versionID="72a93c4bcfc273e0f65178ecdd77bd32">
  <xsd:schema xmlns:xsd="http://www.w3.org/2001/XMLSchema" xmlns:xs="http://www.w3.org/2001/XMLSchema" xmlns:p="http://schemas.microsoft.com/office/2006/metadata/properties" xmlns:ns2="ccdf8cec-7113-4ca8-947e-bfddc88eb7ed" xmlns:ns3="48e9e98d-8518-41da-95e3-1226b21e8bfb" targetNamespace="http://schemas.microsoft.com/office/2006/metadata/properties" ma:root="true" ma:fieldsID="f15add6320969d3bf32468186e7ce3f6" ns2:_="" ns3:_="">
    <xsd:import namespace="ccdf8cec-7113-4ca8-947e-bfddc88eb7ed"/>
    <xsd:import namespace="48e9e98d-8518-41da-95e3-1226b21e8bf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f8cec-7113-4ca8-947e-bfddc88eb7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5ee556d-6c29-4d55-b763-fbc6c3d4a978}" ma:internalName="TaxCatchAll" ma:showField="CatchAllData" ma:web="ccdf8cec-7113-4ca8-947e-bfddc88eb7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9e98d-8518-41da-95e3-1226b21e8b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4d0b6dba-d5cd-4fe5-9874-52817b7d7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6028F-0555-45AA-AEAF-8F1BF50B1B31}">
  <ds:schemaRefs>
    <ds:schemaRef ds:uri="http://schemas.microsoft.com/office/2006/metadata/properties"/>
    <ds:schemaRef ds:uri="http://schemas.microsoft.com/office/infopath/2007/PartnerControls"/>
    <ds:schemaRef ds:uri="48e9e98d-8518-41da-95e3-1226b21e8bfb"/>
    <ds:schemaRef ds:uri="ccdf8cec-7113-4ca8-947e-bfddc88eb7ed"/>
  </ds:schemaRefs>
</ds:datastoreItem>
</file>

<file path=customXml/itemProps2.xml><?xml version="1.0" encoding="utf-8"?>
<ds:datastoreItem xmlns:ds="http://schemas.openxmlformats.org/officeDocument/2006/customXml" ds:itemID="{9124700F-2450-45B8-8847-D1966058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f8cec-7113-4ca8-947e-bfddc88eb7ed"/>
    <ds:schemaRef ds:uri="48e9e98d-8518-41da-95e3-1226b21e8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67C25-6BC0-48AF-8A3A-A4F9EB453A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FA355-C735-4F7D-A00D-92F3723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Гулжан К. Ермаханова</cp:lastModifiedBy>
  <cp:revision>2</cp:revision>
  <cp:lastPrinted>2020-06-05T05:01:00Z</cp:lastPrinted>
  <dcterms:created xsi:type="dcterms:W3CDTF">2025-11-25T12:20:00Z</dcterms:created>
  <dcterms:modified xsi:type="dcterms:W3CDTF">2025-11-25T12:20:00Z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0x01010027BC2DE0D8BA5443893A4F1757D02DAD</vt:lpwstr>
  </property>
  <property fmtid="{D5CDD505-2E9C-101B-9397-08002B2CF9AE}" pid="3" name="MediaServiceImageTags">
    <vt:lpwstr/>
  </property>
</Properties>
</file>